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28" w:rsidRPr="00E34C12" w:rsidRDefault="00BD2328" w:rsidP="00E34C12">
      <w:pPr>
        <w:ind w:left="-284"/>
        <w:jc w:val="center"/>
        <w:rPr>
          <w:rFonts w:ascii="Lucida Calligraphy" w:hAnsi="Lucida Calligraphy"/>
          <w:bCs/>
          <w:sz w:val="22"/>
          <w:szCs w:val="22"/>
        </w:rPr>
      </w:pPr>
    </w:p>
    <w:p w:rsidR="00E34C12" w:rsidRDefault="003922AA" w:rsidP="00E34C12">
      <w:pPr>
        <w:ind w:left="-284"/>
        <w:jc w:val="both"/>
        <w:rPr>
          <w:rFonts w:asciiTheme="minorHAnsi" w:hAnsiTheme="minorHAnsi" w:cstheme="minorHAnsi"/>
          <w:b/>
          <w:bCs/>
        </w:rPr>
      </w:pPr>
      <w:r>
        <w:rPr>
          <w:rFonts w:asciiTheme="minorHAnsi" w:hAnsiTheme="minorHAnsi" w:cstheme="minorHAnsi"/>
          <w:b/>
          <w:bCs/>
          <w:u w:val="single"/>
        </w:rPr>
        <w:t>Mladinski tabori 2024</w:t>
      </w:r>
      <w:r w:rsidR="00E34C12" w:rsidRPr="00E34C12">
        <w:rPr>
          <w:rFonts w:asciiTheme="minorHAnsi" w:hAnsiTheme="minorHAnsi" w:cstheme="minorHAnsi"/>
          <w:b/>
          <w:bCs/>
        </w:rPr>
        <w:t xml:space="preserve">  </w:t>
      </w:r>
    </w:p>
    <w:p w:rsidR="00D83A79" w:rsidRPr="00E34C12" w:rsidRDefault="00D83A79" w:rsidP="00E34C12">
      <w:pPr>
        <w:ind w:left="-284"/>
        <w:jc w:val="both"/>
        <w:rPr>
          <w:rFonts w:asciiTheme="minorHAnsi" w:hAnsiTheme="minorHAnsi" w:cstheme="minorHAnsi"/>
          <w:b/>
          <w:bCs/>
          <w:u w:val="single"/>
        </w:rPr>
      </w:pPr>
    </w:p>
    <w:p w:rsidR="00E34C12" w:rsidRPr="00E34C12" w:rsidRDefault="00E34C12" w:rsidP="00E34C12">
      <w:pPr>
        <w:ind w:left="-284"/>
        <w:jc w:val="both"/>
        <w:rPr>
          <w:rFonts w:asciiTheme="minorHAnsi" w:hAnsiTheme="minorHAnsi" w:cstheme="minorHAnsi"/>
          <w:bCs/>
          <w:sz w:val="8"/>
          <w:szCs w:val="8"/>
        </w:rPr>
      </w:pPr>
    </w:p>
    <w:p w:rsidR="00E34C12" w:rsidRP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Navodila</w:t>
      </w:r>
      <w:r w:rsidR="0048484D">
        <w:rPr>
          <w:rFonts w:asciiTheme="minorHAnsi" w:hAnsiTheme="minorHAnsi" w:cstheme="minorHAnsi"/>
          <w:bCs/>
          <w:sz w:val="24"/>
          <w:szCs w:val="24"/>
        </w:rPr>
        <w:t xml:space="preserve"> za prijavo na mladinske tabore. </w:t>
      </w:r>
    </w:p>
    <w:p w:rsidR="00E34C12" w:rsidRPr="00E34C12" w:rsidRDefault="00E34C12" w:rsidP="00E34C12">
      <w:pPr>
        <w:ind w:left="-284"/>
        <w:jc w:val="both"/>
        <w:rPr>
          <w:rFonts w:asciiTheme="minorHAnsi" w:hAnsiTheme="minorHAnsi" w:cstheme="minorHAnsi"/>
          <w:bCs/>
          <w:sz w:val="8"/>
          <w:szCs w:val="8"/>
        </w:rPr>
      </w:pPr>
    </w:p>
    <w:p w:rsid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Udeležbo na taboru v tujini omogoča Rotary in služi enemu od osnovnih namenov  rotarijstva. Prav zaradi tega morajo pred odhodom starši ali pokrovitelji, ki so Rotarijci, otroka seznaniti z vzori in cilji rotarijstva</w:t>
      </w:r>
      <w:r w:rsidR="00C432B2">
        <w:rPr>
          <w:rFonts w:asciiTheme="minorHAnsi" w:hAnsiTheme="minorHAnsi" w:cstheme="minorHAnsi"/>
          <w:bCs/>
          <w:sz w:val="24"/>
          <w:szCs w:val="24"/>
        </w:rPr>
        <w:t>.</w:t>
      </w:r>
      <w:r w:rsidRPr="00E34C12">
        <w:rPr>
          <w:rFonts w:asciiTheme="minorHAnsi" w:hAnsiTheme="minorHAnsi" w:cstheme="minorHAnsi"/>
          <w:bCs/>
          <w:sz w:val="24"/>
          <w:szCs w:val="24"/>
        </w:rPr>
        <w:t xml:space="preserve"> V tujino namreč odhajajo kot predstavniki-</w:t>
      </w:r>
      <w:proofErr w:type="spellStart"/>
      <w:r w:rsidRPr="00E34C12">
        <w:rPr>
          <w:rFonts w:asciiTheme="minorHAnsi" w:hAnsiTheme="minorHAnsi" w:cstheme="minorHAnsi"/>
          <w:bCs/>
          <w:sz w:val="24"/>
          <w:szCs w:val="24"/>
        </w:rPr>
        <w:t>ce</w:t>
      </w:r>
      <w:proofErr w:type="spellEnd"/>
      <w:r w:rsidRPr="00E34C12">
        <w:rPr>
          <w:rFonts w:asciiTheme="minorHAnsi" w:hAnsiTheme="minorHAnsi" w:cstheme="minorHAnsi"/>
          <w:bCs/>
          <w:sz w:val="24"/>
          <w:szCs w:val="24"/>
        </w:rPr>
        <w:t xml:space="preserve"> svoje dežele, katero bodo cenili po načinu obnašanja in odnosov do drugih udeležencev in gostiteljev. </w:t>
      </w:r>
    </w:p>
    <w:p w:rsidR="00C432B2" w:rsidRPr="00E34C12" w:rsidRDefault="00C432B2" w:rsidP="00E34C12">
      <w:pPr>
        <w:ind w:left="-284"/>
        <w:jc w:val="both"/>
        <w:rPr>
          <w:rFonts w:asciiTheme="minorHAnsi" w:hAnsiTheme="minorHAnsi" w:cstheme="minorHAnsi"/>
          <w:bCs/>
          <w:sz w:val="8"/>
          <w:szCs w:val="8"/>
        </w:rPr>
      </w:pPr>
    </w:p>
    <w:p w:rsidR="00E34C12" w:rsidRP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 xml:space="preserve">Namen mladinskih taborov ni samo učenje nekega jezika in ni samo čista zabava. Služiti mora </w:t>
      </w:r>
      <w:r w:rsidR="00C432B2">
        <w:rPr>
          <w:rFonts w:asciiTheme="minorHAnsi" w:hAnsiTheme="minorHAnsi" w:cstheme="minorHAnsi"/>
          <w:bCs/>
          <w:sz w:val="24"/>
          <w:szCs w:val="24"/>
        </w:rPr>
        <w:t>tudi</w:t>
      </w:r>
      <w:r w:rsidRPr="00E34C12">
        <w:rPr>
          <w:rFonts w:asciiTheme="minorHAnsi" w:hAnsiTheme="minorHAnsi" w:cstheme="minorHAnsi"/>
          <w:bCs/>
          <w:sz w:val="24"/>
          <w:szCs w:val="24"/>
        </w:rPr>
        <w:t xml:space="preserve"> temu, da naši mladi prihajajo v stik z mladimi drugih dežel in tako spoznavajo njihov način življenja, mišljenja in njihovo kulturo in tako pomagajo  razvijati razumevanje med narodi v pravem  rotarijskem duhu. Zatorej se </w:t>
      </w:r>
      <w:r w:rsidR="00774DCA">
        <w:rPr>
          <w:rFonts w:asciiTheme="minorHAnsi" w:hAnsiTheme="minorHAnsi" w:cstheme="minorHAnsi"/>
          <w:bCs/>
          <w:sz w:val="24"/>
          <w:szCs w:val="24"/>
        </w:rPr>
        <w:t>družijo</w:t>
      </w:r>
      <w:r w:rsidRPr="00E34C12">
        <w:rPr>
          <w:rFonts w:asciiTheme="minorHAnsi" w:hAnsiTheme="minorHAnsi" w:cstheme="minorHAnsi"/>
          <w:bCs/>
          <w:sz w:val="24"/>
          <w:szCs w:val="24"/>
        </w:rPr>
        <w:t xml:space="preserve"> ne le s prijatelji svoje dežele, ampak </w:t>
      </w:r>
      <w:r w:rsidR="00774DCA">
        <w:rPr>
          <w:rFonts w:asciiTheme="minorHAnsi" w:hAnsiTheme="minorHAnsi" w:cstheme="minorHAnsi"/>
          <w:bCs/>
          <w:sz w:val="24"/>
          <w:szCs w:val="24"/>
        </w:rPr>
        <w:t xml:space="preserve">tudi z </w:t>
      </w:r>
      <w:r w:rsidRPr="00E34C12">
        <w:rPr>
          <w:rFonts w:asciiTheme="minorHAnsi" w:hAnsiTheme="minorHAnsi" w:cstheme="minorHAnsi"/>
          <w:bCs/>
          <w:sz w:val="24"/>
          <w:szCs w:val="24"/>
        </w:rPr>
        <w:t>mladimi iz drugih de</w:t>
      </w:r>
      <w:r w:rsidR="00774DCA">
        <w:rPr>
          <w:rFonts w:asciiTheme="minorHAnsi" w:hAnsiTheme="minorHAnsi" w:cstheme="minorHAnsi"/>
          <w:bCs/>
          <w:sz w:val="24"/>
          <w:szCs w:val="24"/>
        </w:rPr>
        <w:t>žel</w:t>
      </w:r>
      <w:r w:rsidRPr="00E34C12">
        <w:rPr>
          <w:rFonts w:asciiTheme="minorHAnsi" w:hAnsiTheme="minorHAnsi" w:cstheme="minorHAnsi"/>
          <w:bCs/>
          <w:sz w:val="24"/>
          <w:szCs w:val="24"/>
        </w:rPr>
        <w:t xml:space="preserve">.  </w:t>
      </w:r>
    </w:p>
    <w:p w:rsidR="00E34C12" w:rsidRPr="00E34C12" w:rsidRDefault="00E34C12" w:rsidP="00E34C12">
      <w:pPr>
        <w:ind w:left="-284"/>
        <w:jc w:val="both"/>
        <w:rPr>
          <w:rFonts w:asciiTheme="minorHAnsi" w:hAnsiTheme="minorHAnsi" w:cstheme="minorHAnsi"/>
          <w:bCs/>
          <w:sz w:val="8"/>
          <w:szCs w:val="8"/>
        </w:rPr>
      </w:pPr>
    </w:p>
    <w:p w:rsidR="00774DCA" w:rsidRDefault="00E34C12" w:rsidP="00774DCA">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 xml:space="preserve">Organizatorji taborov, Rotary klubi in rotarijci so si vzeli čas, prizadevanje in denar, da bi pripravili program z namenom, da na najlepši način pokažejo življenje v svoji deželi. </w:t>
      </w:r>
      <w:r w:rsidR="00774DCA">
        <w:rPr>
          <w:rFonts w:asciiTheme="minorHAnsi" w:hAnsiTheme="minorHAnsi" w:cstheme="minorHAnsi"/>
          <w:bCs/>
          <w:sz w:val="24"/>
          <w:szCs w:val="24"/>
        </w:rPr>
        <w:t>Če torej mladi pri izmenjavi bivajo pri družini kot gostje, se spodobi, da skrbijo za svojo sobo in za urejenost svojih osebnih stvari oz. poskušajo biti čim bolj koristni.</w:t>
      </w:r>
    </w:p>
    <w:p w:rsidR="00E34C12" w:rsidRPr="00E34C12" w:rsidRDefault="00E34C12" w:rsidP="00774DCA">
      <w:pPr>
        <w:jc w:val="both"/>
        <w:rPr>
          <w:rFonts w:asciiTheme="minorHAnsi" w:hAnsiTheme="minorHAnsi" w:cstheme="minorHAnsi"/>
          <w:bCs/>
          <w:sz w:val="8"/>
          <w:szCs w:val="8"/>
        </w:rPr>
      </w:pPr>
    </w:p>
    <w:p w:rsidR="00E34C12" w:rsidRP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 xml:space="preserve">Po vrnitvi domov mora udeleženec poslati poročilo klubskemu vodji mladinske izmenjave. </w:t>
      </w:r>
    </w:p>
    <w:p w:rsidR="00E34C12" w:rsidRPr="00E34C12" w:rsidRDefault="00E34C12" w:rsidP="00E34C12">
      <w:pPr>
        <w:ind w:left="-284"/>
        <w:jc w:val="both"/>
        <w:rPr>
          <w:rFonts w:asciiTheme="minorHAnsi" w:hAnsiTheme="minorHAnsi" w:cstheme="minorHAnsi"/>
          <w:bCs/>
          <w:sz w:val="8"/>
          <w:szCs w:val="8"/>
        </w:rPr>
      </w:pPr>
    </w:p>
    <w:p w:rsidR="00AF6385" w:rsidRDefault="00774DCA" w:rsidP="00AF6385">
      <w:pPr>
        <w:ind w:left="-284"/>
        <w:jc w:val="both"/>
        <w:rPr>
          <w:rFonts w:asciiTheme="minorHAnsi" w:hAnsiTheme="minorHAnsi" w:cstheme="minorHAnsi"/>
          <w:bCs/>
          <w:sz w:val="24"/>
          <w:szCs w:val="24"/>
        </w:rPr>
      </w:pPr>
      <w:r>
        <w:rPr>
          <w:rFonts w:asciiTheme="minorHAnsi" w:hAnsiTheme="minorHAnsi" w:cstheme="minorHAnsi"/>
          <w:bCs/>
          <w:sz w:val="24"/>
          <w:szCs w:val="24"/>
        </w:rPr>
        <w:t xml:space="preserve">Prepričan sem, da se vam mladim ne bo težko držati teh pravil in da boste s svojim vedenjem ponosno predstavljali tako sebe, kot klub in seveda državo iz katere prihajate. </w:t>
      </w:r>
    </w:p>
    <w:p w:rsidR="00AF6385" w:rsidRDefault="00AF6385" w:rsidP="00AF6385">
      <w:pPr>
        <w:ind w:left="-284"/>
        <w:jc w:val="both"/>
        <w:rPr>
          <w:rFonts w:asciiTheme="minorHAnsi" w:hAnsiTheme="minorHAnsi" w:cstheme="minorHAnsi"/>
          <w:bCs/>
          <w:sz w:val="24"/>
          <w:szCs w:val="24"/>
        </w:rPr>
      </w:pPr>
    </w:p>
    <w:p w:rsidR="00AF6385" w:rsidRPr="00AF6385" w:rsidRDefault="00AF6385" w:rsidP="00AF6385">
      <w:pPr>
        <w:ind w:left="-284"/>
        <w:jc w:val="both"/>
        <w:rPr>
          <w:rFonts w:asciiTheme="minorHAnsi" w:hAnsiTheme="minorHAnsi" w:cstheme="minorHAnsi"/>
          <w:bCs/>
          <w:sz w:val="24"/>
          <w:szCs w:val="24"/>
        </w:rPr>
      </w:pPr>
      <w:r w:rsidRPr="00AF6385">
        <w:rPr>
          <w:rFonts w:asciiTheme="minorHAnsi" w:hAnsiTheme="minorHAnsi" w:cstheme="minorHAnsi"/>
          <w:bCs/>
          <w:sz w:val="24"/>
          <w:szCs w:val="24"/>
        </w:rPr>
        <w:t>V letošnjem letu 2024</w:t>
      </w:r>
      <w:r w:rsidR="00BD1628" w:rsidRPr="00AF6385">
        <w:rPr>
          <w:rFonts w:asciiTheme="minorHAnsi" w:hAnsiTheme="minorHAnsi" w:cstheme="minorHAnsi"/>
          <w:bCs/>
          <w:sz w:val="24"/>
          <w:szCs w:val="24"/>
        </w:rPr>
        <w:t xml:space="preserve"> so nekateri tabori že razpisani in si jih lahko ogledate na prenovljeni spletni strani:  </w:t>
      </w:r>
      <w:r w:rsidR="00C0689F" w:rsidRPr="00AF6385">
        <w:rPr>
          <w:rFonts w:asciiTheme="minorHAnsi" w:hAnsiTheme="minorHAnsi" w:cstheme="minorHAnsi"/>
          <w:color w:val="0462C1"/>
          <w:sz w:val="24"/>
          <w:szCs w:val="24"/>
        </w:rPr>
        <w:t xml:space="preserve"> </w:t>
      </w:r>
      <w:r w:rsidR="00E34C12" w:rsidRPr="00AF6385">
        <w:rPr>
          <w:rFonts w:asciiTheme="minorHAnsi" w:hAnsiTheme="minorHAnsi" w:cstheme="minorHAnsi"/>
          <w:bCs/>
          <w:sz w:val="24"/>
          <w:szCs w:val="24"/>
        </w:rPr>
        <w:t xml:space="preserve"> </w:t>
      </w:r>
      <w:r w:rsidRPr="00AF6385">
        <w:rPr>
          <w:rFonts w:asciiTheme="minorHAnsi" w:hAnsiTheme="minorHAnsi" w:cstheme="minorHAnsi"/>
          <w:bCs/>
          <w:sz w:val="24"/>
          <w:szCs w:val="24"/>
        </w:rPr>
        <w:t xml:space="preserve"> </w:t>
      </w:r>
      <w:hyperlink r:id="rId8" w:history="1">
        <w:r w:rsidRPr="00AF6385">
          <w:rPr>
            <w:rStyle w:val="Hiperpovezava"/>
            <w:rFonts w:asciiTheme="minorHAnsi" w:hAnsiTheme="minorHAnsi" w:cstheme="minorHAnsi"/>
            <w:sz w:val="24"/>
            <w:szCs w:val="24"/>
          </w:rPr>
          <w:t>https://rotaryslovenija.org/category/izmenjave/</w:t>
        </w:r>
      </w:hyperlink>
      <w:r w:rsidRPr="00AF6385">
        <w:rPr>
          <w:rFonts w:asciiTheme="minorHAnsi" w:hAnsiTheme="minorHAnsi" w:cstheme="minorHAnsi"/>
          <w:sz w:val="24"/>
          <w:szCs w:val="24"/>
        </w:rPr>
        <w:t xml:space="preserve">. </w:t>
      </w:r>
    </w:p>
    <w:p w:rsidR="00E34C12" w:rsidRPr="00BD1628" w:rsidRDefault="00E34C12" w:rsidP="00BD1628">
      <w:pPr>
        <w:pStyle w:val="Default"/>
        <w:ind w:left="-284"/>
        <w:rPr>
          <w:rFonts w:asciiTheme="minorHAnsi" w:hAnsiTheme="minorHAnsi" w:cstheme="minorHAnsi"/>
          <w:bCs/>
        </w:rPr>
      </w:pPr>
    </w:p>
    <w:p w:rsidR="00BD1628" w:rsidRPr="00BD1628" w:rsidRDefault="00BD1628" w:rsidP="00BD1628">
      <w:pPr>
        <w:pStyle w:val="Default"/>
      </w:pPr>
    </w:p>
    <w:p w:rsidR="00E34C12" w:rsidRPr="00E34C12" w:rsidRDefault="0017502B" w:rsidP="00E34C12">
      <w:pPr>
        <w:ind w:left="-284"/>
        <w:jc w:val="both"/>
        <w:rPr>
          <w:rFonts w:asciiTheme="minorHAnsi" w:hAnsiTheme="minorHAnsi" w:cstheme="minorHAnsi"/>
          <w:bCs/>
          <w:sz w:val="24"/>
          <w:szCs w:val="24"/>
        </w:rPr>
      </w:pPr>
      <w:r>
        <w:rPr>
          <w:rFonts w:asciiTheme="minorHAnsi" w:hAnsiTheme="minorHAnsi" w:cstheme="minorHAnsi"/>
          <w:bCs/>
          <w:sz w:val="24"/>
          <w:szCs w:val="24"/>
        </w:rPr>
        <w:t>V</w:t>
      </w:r>
      <w:r w:rsidR="00E34C12" w:rsidRPr="00E34C12">
        <w:rPr>
          <w:rFonts w:asciiTheme="minorHAnsi" w:hAnsiTheme="minorHAnsi" w:cstheme="minorHAnsi"/>
          <w:bCs/>
          <w:sz w:val="24"/>
          <w:szCs w:val="24"/>
        </w:rPr>
        <w:t xml:space="preserve"> prijavi si kandidat lahko izbere 3 tabore za primer, da bi bil želen tabor zaseden, klubskemu poverjeniku pa odda samo eno prijavnico. Prijave se sprejemajo na osnovi (FIRST COME FIRST SERVED), ker je veliko popularnih taborov zasedenih v trenutku. </w:t>
      </w:r>
    </w:p>
    <w:p w:rsidR="00E34C12" w:rsidRP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V lanskem letu je bilo razpisanih cca 90 taborov in tudi v letošnjem letu bo številka podobna.</w:t>
      </w:r>
    </w:p>
    <w:p w:rsidR="00E34C12" w:rsidRPr="00E34C12" w:rsidRDefault="00E34C12" w:rsidP="00E34C12">
      <w:pPr>
        <w:ind w:left="-284"/>
        <w:jc w:val="both"/>
        <w:rPr>
          <w:rFonts w:asciiTheme="minorHAnsi" w:hAnsiTheme="minorHAnsi" w:cstheme="minorHAnsi"/>
          <w:bCs/>
          <w:sz w:val="8"/>
          <w:szCs w:val="8"/>
        </w:rPr>
      </w:pPr>
    </w:p>
    <w:p w:rsid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Tabori so namenjeni mladim od 15 – 26 let. Natančnejši starostni pogoji so odvisni od tabora in so napisani pri vsakem taboru posebej. Prav tako je s termini in vseb</w:t>
      </w:r>
      <w:r w:rsidR="00C0689F">
        <w:rPr>
          <w:rFonts w:asciiTheme="minorHAnsi" w:hAnsiTheme="minorHAnsi" w:cstheme="minorHAnsi"/>
          <w:bCs/>
          <w:sz w:val="24"/>
          <w:szCs w:val="24"/>
        </w:rPr>
        <w:t>ino tabora.</w:t>
      </w:r>
    </w:p>
    <w:p w:rsidR="00C0689F" w:rsidRPr="00E34C12" w:rsidRDefault="00C0689F" w:rsidP="00E34C12">
      <w:pPr>
        <w:ind w:left="-284"/>
        <w:jc w:val="both"/>
        <w:rPr>
          <w:rFonts w:asciiTheme="minorHAnsi" w:hAnsiTheme="minorHAnsi" w:cstheme="minorHAnsi"/>
          <w:bCs/>
          <w:sz w:val="24"/>
          <w:szCs w:val="24"/>
        </w:rPr>
      </w:pPr>
    </w:p>
    <w:p w:rsidR="00E34C12" w:rsidRPr="00C0689F" w:rsidRDefault="00E34C12" w:rsidP="00C0689F">
      <w:pPr>
        <w:ind w:left="-284"/>
        <w:jc w:val="both"/>
        <w:rPr>
          <w:rFonts w:asciiTheme="minorHAnsi" w:hAnsiTheme="minorHAnsi" w:cstheme="minorHAnsi"/>
          <w:bCs/>
          <w:sz w:val="8"/>
          <w:szCs w:val="8"/>
        </w:rPr>
      </w:pPr>
      <w:r w:rsidRPr="00E34C12">
        <w:rPr>
          <w:rFonts w:asciiTheme="minorHAnsi" w:hAnsiTheme="minorHAnsi" w:cstheme="minorHAnsi"/>
          <w:bCs/>
          <w:sz w:val="8"/>
          <w:szCs w:val="8"/>
        </w:rPr>
        <w:t xml:space="preserve"> </w:t>
      </w:r>
      <w:r w:rsidRPr="00E34C12">
        <w:rPr>
          <w:rFonts w:asciiTheme="minorHAnsi" w:hAnsiTheme="minorHAnsi" w:cstheme="minorHAnsi"/>
          <w:bCs/>
          <w:sz w:val="24"/>
          <w:szCs w:val="24"/>
        </w:rPr>
        <w:t xml:space="preserve">Tabori so načeloma brezplačni, razen nekaterih, ki so zaradi obsežne vsebine plačljivi. </w:t>
      </w:r>
      <w:r w:rsidR="00CE039A">
        <w:rPr>
          <w:rFonts w:asciiTheme="minorHAnsi" w:hAnsiTheme="minorHAnsi" w:cstheme="minorHAnsi"/>
          <w:bCs/>
          <w:sz w:val="24"/>
          <w:szCs w:val="24"/>
        </w:rPr>
        <w:t xml:space="preserve">Ne glede na to pa je kandidat v </w:t>
      </w:r>
      <w:r w:rsidRPr="00E34C12">
        <w:rPr>
          <w:rFonts w:asciiTheme="minorHAnsi" w:hAnsiTheme="minorHAnsi" w:cstheme="minorHAnsi"/>
          <w:bCs/>
          <w:sz w:val="24"/>
          <w:szCs w:val="24"/>
        </w:rPr>
        <w:t>primeru</w:t>
      </w:r>
      <w:r w:rsidR="00774DCA">
        <w:rPr>
          <w:rFonts w:asciiTheme="minorHAnsi" w:hAnsiTheme="minorHAnsi" w:cstheme="minorHAnsi"/>
          <w:bCs/>
          <w:sz w:val="24"/>
          <w:szCs w:val="24"/>
        </w:rPr>
        <w:t>,</w:t>
      </w:r>
      <w:r w:rsidR="00CE039A">
        <w:rPr>
          <w:rFonts w:asciiTheme="minorHAnsi" w:hAnsiTheme="minorHAnsi" w:cstheme="minorHAnsi"/>
          <w:bCs/>
          <w:sz w:val="24"/>
          <w:szCs w:val="24"/>
        </w:rPr>
        <w:t xml:space="preserve"> da je izbran na katerega od taborov,</w:t>
      </w:r>
      <w:r w:rsidR="00C432B2">
        <w:rPr>
          <w:rFonts w:asciiTheme="minorHAnsi" w:hAnsiTheme="minorHAnsi" w:cstheme="minorHAnsi"/>
          <w:bCs/>
          <w:sz w:val="24"/>
          <w:szCs w:val="24"/>
        </w:rPr>
        <w:t xml:space="preserve"> dolžni poravnati participacijo v višini</w:t>
      </w:r>
      <w:r w:rsidRPr="00E34C12">
        <w:rPr>
          <w:rFonts w:asciiTheme="minorHAnsi" w:hAnsiTheme="minorHAnsi" w:cstheme="minorHAnsi"/>
          <w:bCs/>
          <w:sz w:val="24"/>
          <w:szCs w:val="24"/>
        </w:rPr>
        <w:t xml:space="preserve"> 100 EUR </w:t>
      </w:r>
      <w:r>
        <w:rPr>
          <w:rFonts w:asciiTheme="minorHAnsi" w:hAnsiTheme="minorHAnsi" w:cstheme="minorHAnsi"/>
          <w:bCs/>
          <w:sz w:val="24"/>
          <w:szCs w:val="24"/>
        </w:rPr>
        <w:t xml:space="preserve">na spodaj navedeni </w:t>
      </w:r>
      <w:r w:rsidRPr="00E34C12">
        <w:rPr>
          <w:rFonts w:asciiTheme="minorHAnsi" w:hAnsiTheme="minorHAnsi" w:cstheme="minorHAnsi"/>
          <w:b/>
          <w:bCs/>
          <w:sz w:val="24"/>
          <w:szCs w:val="24"/>
        </w:rPr>
        <w:t xml:space="preserve">TRR Zveza Rotary klub Slovenije: IBAN SI56 0201 3025 7301 922 pri NLB d.d. </w:t>
      </w:r>
    </w:p>
    <w:p w:rsidR="00CE039A" w:rsidRDefault="00CE039A" w:rsidP="00E34C12">
      <w:pPr>
        <w:ind w:left="-284"/>
        <w:jc w:val="both"/>
        <w:rPr>
          <w:rFonts w:asciiTheme="minorHAnsi" w:hAnsiTheme="minorHAnsi" w:cstheme="minorHAnsi"/>
          <w:bCs/>
          <w:sz w:val="24"/>
          <w:szCs w:val="24"/>
        </w:rPr>
      </w:pPr>
    </w:p>
    <w:p w:rsidR="00CE039A" w:rsidRDefault="0017502B" w:rsidP="00E34C12">
      <w:pPr>
        <w:ind w:left="-284"/>
        <w:jc w:val="both"/>
        <w:rPr>
          <w:rFonts w:asciiTheme="minorHAnsi" w:hAnsiTheme="minorHAnsi" w:cstheme="minorHAnsi"/>
          <w:bCs/>
          <w:sz w:val="24"/>
          <w:szCs w:val="24"/>
        </w:rPr>
      </w:pPr>
      <w:r>
        <w:rPr>
          <w:rFonts w:asciiTheme="minorHAnsi" w:hAnsiTheme="minorHAnsi" w:cstheme="minorHAnsi"/>
          <w:bCs/>
          <w:sz w:val="24"/>
          <w:szCs w:val="24"/>
        </w:rPr>
        <w:t>Starši udeleženca</w:t>
      </w:r>
      <w:r w:rsidR="00CE039A">
        <w:rPr>
          <w:rFonts w:asciiTheme="minorHAnsi" w:hAnsiTheme="minorHAnsi" w:cstheme="minorHAnsi"/>
          <w:bCs/>
          <w:sz w:val="24"/>
          <w:szCs w:val="24"/>
        </w:rPr>
        <w:t xml:space="preserve"> krijejo tudi stroške potovanja iz matične države v državo gostiteljico oz. do zbirnega mesta, ki je naveden na posameznem razpisu. </w:t>
      </w:r>
      <w:r w:rsidR="00DF29C2">
        <w:rPr>
          <w:rFonts w:asciiTheme="minorHAnsi" w:hAnsiTheme="minorHAnsi" w:cstheme="minorHAnsi"/>
          <w:bCs/>
          <w:sz w:val="24"/>
          <w:szCs w:val="24"/>
        </w:rPr>
        <w:t>Prav tako</w:t>
      </w:r>
      <w:r>
        <w:rPr>
          <w:rFonts w:asciiTheme="minorHAnsi" w:hAnsiTheme="minorHAnsi" w:cstheme="minorHAnsi"/>
          <w:bCs/>
          <w:sz w:val="24"/>
          <w:szCs w:val="24"/>
        </w:rPr>
        <w:t xml:space="preserve"> morajo za udeleženca zagotoviti tudi ustrezno zdravstveno in nezgodno zavarovanje</w:t>
      </w:r>
      <w:r w:rsidR="00DF29C2">
        <w:rPr>
          <w:rFonts w:asciiTheme="minorHAnsi" w:hAnsiTheme="minorHAnsi" w:cstheme="minorHAnsi"/>
          <w:bCs/>
          <w:sz w:val="24"/>
          <w:szCs w:val="24"/>
        </w:rPr>
        <w:t xml:space="preserve"> (npr. </w:t>
      </w:r>
      <w:proofErr w:type="spellStart"/>
      <w:r w:rsidR="00DF29C2">
        <w:rPr>
          <w:rFonts w:asciiTheme="minorHAnsi" w:hAnsiTheme="minorHAnsi" w:cstheme="minorHAnsi"/>
          <w:bCs/>
          <w:sz w:val="24"/>
          <w:szCs w:val="24"/>
        </w:rPr>
        <w:t>Coris</w:t>
      </w:r>
      <w:proofErr w:type="spellEnd"/>
      <w:r w:rsidR="00DF29C2">
        <w:rPr>
          <w:rFonts w:asciiTheme="minorHAnsi" w:hAnsiTheme="minorHAnsi" w:cstheme="minorHAnsi"/>
          <w:bCs/>
          <w:sz w:val="24"/>
          <w:szCs w:val="24"/>
        </w:rPr>
        <w:t>)</w:t>
      </w:r>
      <w:r>
        <w:rPr>
          <w:rFonts w:asciiTheme="minorHAnsi" w:hAnsiTheme="minorHAnsi" w:cstheme="minorHAnsi"/>
          <w:bCs/>
          <w:sz w:val="24"/>
          <w:szCs w:val="24"/>
        </w:rPr>
        <w:t>. Nekatere države gostiteljice lahko zahtevajo še dodatna nezgodna zavarovanja</w:t>
      </w:r>
      <w:r w:rsidR="00DF29C2">
        <w:rPr>
          <w:rFonts w:asciiTheme="minorHAnsi" w:hAnsiTheme="minorHAnsi" w:cstheme="minorHAnsi"/>
          <w:bCs/>
          <w:sz w:val="24"/>
          <w:szCs w:val="24"/>
        </w:rPr>
        <w:t>,</w:t>
      </w:r>
      <w:r w:rsidR="00DF29C2" w:rsidRPr="00DF29C2">
        <w:rPr>
          <w:rFonts w:asciiTheme="minorHAnsi" w:hAnsiTheme="minorHAnsi" w:cstheme="minorHAnsi"/>
          <w:bCs/>
          <w:sz w:val="24"/>
          <w:szCs w:val="24"/>
        </w:rPr>
        <w:t xml:space="preserve"> </w:t>
      </w:r>
      <w:r w:rsidR="00DF29C2" w:rsidRPr="00E34C12">
        <w:rPr>
          <w:rFonts w:asciiTheme="minorHAnsi" w:hAnsiTheme="minorHAnsi" w:cstheme="minorHAnsi"/>
          <w:bCs/>
          <w:sz w:val="24"/>
          <w:szCs w:val="24"/>
        </w:rPr>
        <w:t>nekateri organizatorji pa imajo zavarovanje urejeno skupinsko in se plača ob prihodu na tabor.</w:t>
      </w:r>
    </w:p>
    <w:p w:rsidR="00DF29C2" w:rsidRDefault="00DF29C2" w:rsidP="00E34C12">
      <w:pPr>
        <w:ind w:left="-284"/>
        <w:jc w:val="both"/>
        <w:rPr>
          <w:rFonts w:asciiTheme="minorHAnsi" w:hAnsiTheme="minorHAnsi" w:cstheme="minorHAnsi"/>
          <w:bCs/>
          <w:sz w:val="24"/>
          <w:szCs w:val="24"/>
        </w:rPr>
      </w:pPr>
    </w:p>
    <w:p w:rsidR="00CE039A" w:rsidRDefault="00CE039A" w:rsidP="00E34C12">
      <w:pPr>
        <w:ind w:left="-284"/>
        <w:jc w:val="both"/>
        <w:rPr>
          <w:rFonts w:asciiTheme="minorHAnsi" w:hAnsiTheme="minorHAnsi" w:cstheme="minorHAnsi"/>
          <w:bCs/>
          <w:sz w:val="24"/>
          <w:szCs w:val="24"/>
        </w:rPr>
      </w:pPr>
    </w:p>
    <w:p w:rsidR="00E34C12" w:rsidRPr="00E34C12" w:rsidRDefault="00E34C12" w:rsidP="00E34C12">
      <w:pPr>
        <w:ind w:left="-284"/>
        <w:jc w:val="both"/>
        <w:rPr>
          <w:rFonts w:asciiTheme="minorHAnsi" w:hAnsiTheme="minorHAnsi" w:cstheme="minorHAnsi"/>
          <w:bCs/>
          <w:sz w:val="24"/>
          <w:szCs w:val="24"/>
        </w:rPr>
      </w:pPr>
    </w:p>
    <w:p w:rsidR="00D83A79" w:rsidRPr="00195BBD" w:rsidRDefault="00D83A79" w:rsidP="00E34C12">
      <w:pPr>
        <w:ind w:left="-284"/>
        <w:jc w:val="both"/>
        <w:rPr>
          <w:rFonts w:asciiTheme="minorHAnsi" w:hAnsiTheme="minorHAnsi" w:cstheme="minorHAnsi"/>
          <w:bCs/>
          <w:sz w:val="12"/>
          <w:szCs w:val="12"/>
        </w:rPr>
      </w:pPr>
    </w:p>
    <w:p w:rsidR="00AF6385" w:rsidRDefault="00E34C12" w:rsidP="00AF6385">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Prijava:</w:t>
      </w:r>
    </w:p>
    <w:p w:rsidR="00E34C12" w:rsidRPr="00AF6385" w:rsidRDefault="00BD1628" w:rsidP="00AF6385">
      <w:pPr>
        <w:ind w:left="-284"/>
        <w:jc w:val="both"/>
        <w:rPr>
          <w:rFonts w:asciiTheme="minorHAnsi" w:hAnsiTheme="minorHAnsi" w:cstheme="minorHAnsi"/>
          <w:bCs/>
          <w:sz w:val="24"/>
          <w:szCs w:val="24"/>
        </w:rPr>
      </w:pPr>
      <w:r>
        <w:rPr>
          <w:rFonts w:asciiTheme="minorHAnsi" w:hAnsiTheme="minorHAnsi" w:cstheme="minorHAnsi"/>
          <w:bCs/>
          <w:sz w:val="24"/>
          <w:szCs w:val="24"/>
        </w:rPr>
        <w:t>Na prenovljeni spletni strani</w:t>
      </w:r>
      <w:r w:rsidR="00E34C12" w:rsidRPr="00E34C12">
        <w:rPr>
          <w:rFonts w:asciiTheme="minorHAnsi" w:hAnsiTheme="minorHAnsi" w:cstheme="minorHAnsi"/>
          <w:bCs/>
          <w:sz w:val="24"/>
          <w:szCs w:val="24"/>
        </w:rPr>
        <w:t xml:space="preserve"> </w:t>
      </w:r>
      <w:hyperlink r:id="rId9" w:history="1">
        <w:r w:rsidR="00AF6385" w:rsidRPr="00AF6385">
          <w:rPr>
            <w:rStyle w:val="Hiperpovezava"/>
            <w:rFonts w:asciiTheme="minorHAnsi" w:hAnsiTheme="minorHAnsi" w:cstheme="minorHAnsi"/>
            <w:sz w:val="24"/>
            <w:szCs w:val="24"/>
          </w:rPr>
          <w:t>https://rotaryslovenija.org/category/izmenjave/</w:t>
        </w:r>
      </w:hyperlink>
      <w:r w:rsidR="00AF6385">
        <w:rPr>
          <w:rFonts w:asciiTheme="minorHAnsi" w:hAnsiTheme="minorHAnsi" w:cstheme="minorHAnsi"/>
          <w:bCs/>
          <w:sz w:val="24"/>
          <w:szCs w:val="24"/>
        </w:rPr>
        <w:t xml:space="preserve"> </w:t>
      </w:r>
      <w:r w:rsidR="00E34C12" w:rsidRPr="00E34C12">
        <w:rPr>
          <w:rFonts w:asciiTheme="minorHAnsi" w:hAnsiTheme="minorHAnsi" w:cstheme="minorHAnsi"/>
          <w:bCs/>
          <w:sz w:val="24"/>
          <w:szCs w:val="24"/>
        </w:rPr>
        <w:t>si izberite največ tri tabore, ki vam ustrezajo tako ter</w:t>
      </w:r>
      <w:r w:rsidR="0017502B">
        <w:rPr>
          <w:rFonts w:asciiTheme="minorHAnsi" w:hAnsiTheme="minorHAnsi" w:cstheme="minorHAnsi"/>
          <w:bCs/>
          <w:sz w:val="24"/>
          <w:szCs w:val="24"/>
        </w:rPr>
        <w:t xml:space="preserve">minsko, vsebinsko in lokacijsko ter izpolnite prijavnico, ki jo najdete na </w:t>
      </w:r>
      <w:r>
        <w:rPr>
          <w:rFonts w:asciiTheme="minorHAnsi" w:hAnsiTheme="minorHAnsi" w:cstheme="minorHAnsi"/>
          <w:bCs/>
          <w:sz w:val="24"/>
          <w:szCs w:val="24"/>
        </w:rPr>
        <w:t>isti strani poleg posameznega tabora.</w:t>
      </w:r>
      <w:r w:rsidR="00BC5940">
        <w:rPr>
          <w:rFonts w:asciiTheme="minorHAnsi" w:hAnsiTheme="minorHAnsi" w:cstheme="minorHAnsi"/>
          <w:bCs/>
          <w:sz w:val="24"/>
          <w:szCs w:val="24"/>
        </w:rPr>
        <w:t xml:space="preserve"> Upoštevajte tudi starostne omejitve</w:t>
      </w:r>
      <w:r>
        <w:rPr>
          <w:rFonts w:asciiTheme="minorHAnsi" w:hAnsiTheme="minorHAnsi" w:cstheme="minorHAnsi"/>
          <w:bCs/>
          <w:sz w:val="24"/>
          <w:szCs w:val="24"/>
        </w:rPr>
        <w:t xml:space="preserve"> </w:t>
      </w:r>
      <w:r w:rsidR="00E34C12" w:rsidRPr="00195BBD">
        <w:rPr>
          <w:rFonts w:asciiTheme="minorHAnsi" w:hAnsiTheme="minorHAnsi" w:cstheme="minorHAnsi"/>
          <w:bCs/>
          <w:sz w:val="8"/>
          <w:szCs w:val="8"/>
        </w:rPr>
        <w:t xml:space="preserve"> </w:t>
      </w:r>
    </w:p>
    <w:p w:rsidR="00E34C12" w:rsidRP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 xml:space="preserve"> - prijavnico </w:t>
      </w:r>
      <w:r w:rsidR="003922AA">
        <w:rPr>
          <w:rFonts w:asciiTheme="minorHAnsi" w:hAnsiTheme="minorHAnsi" w:cstheme="minorHAnsi"/>
          <w:bCs/>
          <w:sz w:val="24"/>
          <w:szCs w:val="24"/>
        </w:rPr>
        <w:t>(</w:t>
      </w:r>
      <w:hyperlink r:id="rId10" w:history="1">
        <w:r w:rsidR="003922AA" w:rsidRPr="003922AA">
          <w:rPr>
            <w:rStyle w:val="Hiperpovezava"/>
            <w:rFonts w:asciiTheme="minorHAnsi" w:hAnsiTheme="minorHAnsi" w:cstheme="minorHAnsi"/>
            <w:color w:val="0067C8"/>
            <w:sz w:val="24"/>
            <w:szCs w:val="24"/>
            <w:shd w:val="clear" w:color="auto" w:fill="FFFFFF"/>
          </w:rPr>
          <w:t>STEP-</w:t>
        </w:r>
        <w:proofErr w:type="spellStart"/>
        <w:r w:rsidR="003922AA" w:rsidRPr="003922AA">
          <w:rPr>
            <w:rStyle w:val="Hiperpovezava"/>
            <w:rFonts w:asciiTheme="minorHAnsi" w:hAnsiTheme="minorHAnsi" w:cstheme="minorHAnsi"/>
            <w:color w:val="0067C8"/>
            <w:sz w:val="24"/>
            <w:szCs w:val="24"/>
            <w:shd w:val="clear" w:color="auto" w:fill="FFFFFF"/>
          </w:rPr>
          <w:t>Application</w:t>
        </w:r>
        <w:proofErr w:type="spellEnd"/>
        <w:r w:rsidR="003922AA" w:rsidRPr="003922AA">
          <w:rPr>
            <w:rStyle w:val="Hiperpovezava"/>
            <w:rFonts w:asciiTheme="minorHAnsi" w:hAnsiTheme="minorHAnsi" w:cstheme="minorHAnsi"/>
            <w:color w:val="0067C8"/>
            <w:sz w:val="24"/>
            <w:szCs w:val="24"/>
            <w:shd w:val="clear" w:color="auto" w:fill="FFFFFF"/>
          </w:rPr>
          <w:t xml:space="preserve"> Camp 2023-04-10</w:t>
        </w:r>
      </w:hyperlink>
      <w:r w:rsidR="003922AA">
        <w:t>)</w:t>
      </w:r>
      <w:r w:rsidRPr="00E34C12">
        <w:rPr>
          <w:rFonts w:asciiTheme="minorHAnsi" w:hAnsiTheme="minorHAnsi" w:cstheme="minorHAnsi"/>
          <w:bCs/>
          <w:sz w:val="24"/>
          <w:szCs w:val="24"/>
        </w:rPr>
        <w:t>najprej potegnete iz spletne strani na svoj računalnik ter jo izpolnite.</w:t>
      </w:r>
      <w:r w:rsidR="00581164">
        <w:rPr>
          <w:rFonts w:asciiTheme="minorHAnsi" w:hAnsiTheme="minorHAnsi" w:cstheme="minorHAnsi"/>
          <w:bCs/>
          <w:sz w:val="24"/>
          <w:szCs w:val="24"/>
        </w:rPr>
        <w:t xml:space="preserve"> Priporočam, da prej preberete navodila za izpolnjevanje.</w:t>
      </w:r>
      <w:r w:rsidRPr="00E34C12">
        <w:rPr>
          <w:rFonts w:asciiTheme="minorHAnsi" w:hAnsiTheme="minorHAnsi" w:cstheme="minorHAnsi"/>
          <w:bCs/>
          <w:sz w:val="24"/>
          <w:szCs w:val="24"/>
        </w:rPr>
        <w:t xml:space="preserve"> Prijavnica mora biti izpolnjena v elektronski obliki.</w:t>
      </w:r>
      <w:r w:rsidR="0017502B">
        <w:rPr>
          <w:rFonts w:asciiTheme="minorHAnsi" w:hAnsiTheme="minorHAnsi" w:cstheme="minorHAnsi"/>
          <w:bCs/>
          <w:sz w:val="24"/>
          <w:szCs w:val="24"/>
        </w:rPr>
        <w:t xml:space="preserve"> V primeru nejasnosti pri izpolnjevanju me lahko kontaktirate oz. p</w:t>
      </w:r>
      <w:r w:rsidR="00BC5940">
        <w:rPr>
          <w:rFonts w:asciiTheme="minorHAnsi" w:hAnsiTheme="minorHAnsi" w:cstheme="minorHAnsi"/>
          <w:bCs/>
          <w:sz w:val="24"/>
          <w:szCs w:val="24"/>
        </w:rPr>
        <w:t>ošljete prijavnico na predogled</w:t>
      </w:r>
    </w:p>
    <w:p w:rsidR="00E34C12" w:rsidRP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 fotografija mora biti barvna</w:t>
      </w:r>
      <w:r w:rsidR="003922AA">
        <w:rPr>
          <w:rFonts w:asciiTheme="minorHAnsi" w:hAnsiTheme="minorHAnsi" w:cstheme="minorHAnsi"/>
          <w:bCs/>
          <w:sz w:val="24"/>
          <w:szCs w:val="24"/>
        </w:rPr>
        <w:t xml:space="preserve">, </w:t>
      </w:r>
      <w:r w:rsidR="00BC5940">
        <w:rPr>
          <w:rFonts w:asciiTheme="minorHAnsi" w:hAnsiTheme="minorHAnsi" w:cstheme="minorHAnsi"/>
          <w:bCs/>
          <w:sz w:val="24"/>
          <w:szCs w:val="24"/>
        </w:rPr>
        <w:t xml:space="preserve">prav tako </w:t>
      </w:r>
      <w:r w:rsidR="003922AA">
        <w:rPr>
          <w:rFonts w:asciiTheme="minorHAnsi" w:hAnsiTheme="minorHAnsi" w:cstheme="minorHAnsi"/>
          <w:bCs/>
          <w:sz w:val="24"/>
          <w:szCs w:val="24"/>
        </w:rPr>
        <w:t>scan potnega lista na zadnji strani</w:t>
      </w:r>
      <w:r w:rsidR="00BC5940">
        <w:rPr>
          <w:rFonts w:asciiTheme="minorHAnsi" w:hAnsiTheme="minorHAnsi" w:cstheme="minorHAnsi"/>
          <w:bCs/>
          <w:sz w:val="24"/>
          <w:szCs w:val="24"/>
        </w:rPr>
        <w:t>. V kolikor se pojavijo težave</w:t>
      </w:r>
      <w:r w:rsidR="003922AA">
        <w:rPr>
          <w:rFonts w:asciiTheme="minorHAnsi" w:hAnsiTheme="minorHAnsi" w:cstheme="minorHAnsi"/>
          <w:bCs/>
          <w:sz w:val="24"/>
          <w:szCs w:val="24"/>
        </w:rPr>
        <w:t xml:space="preserve"> lahko sliko in scan potnega lista priložite prijavnici</w:t>
      </w:r>
      <w:r w:rsidR="00BC5940">
        <w:rPr>
          <w:rFonts w:asciiTheme="minorHAnsi" w:hAnsiTheme="minorHAnsi" w:cstheme="minorHAnsi"/>
          <w:bCs/>
          <w:sz w:val="24"/>
          <w:szCs w:val="24"/>
        </w:rPr>
        <w:t>.</w:t>
      </w:r>
    </w:p>
    <w:p w:rsidR="003922AA"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 xml:space="preserve">- pravilno izpolnjeno prijavnico je potrebno </w:t>
      </w:r>
      <w:r w:rsidR="00C432B2">
        <w:rPr>
          <w:rFonts w:asciiTheme="minorHAnsi" w:hAnsiTheme="minorHAnsi" w:cstheme="minorHAnsi"/>
          <w:bCs/>
          <w:sz w:val="24"/>
          <w:szCs w:val="24"/>
        </w:rPr>
        <w:t>po mailu poslati</w:t>
      </w:r>
      <w:r w:rsidRPr="00E34C12">
        <w:rPr>
          <w:rFonts w:asciiTheme="minorHAnsi" w:hAnsiTheme="minorHAnsi" w:cstheme="minorHAnsi"/>
          <w:bCs/>
          <w:sz w:val="24"/>
          <w:szCs w:val="24"/>
        </w:rPr>
        <w:t xml:space="preserve"> pov</w:t>
      </w:r>
      <w:r w:rsidR="00B419F3">
        <w:rPr>
          <w:rFonts w:asciiTheme="minorHAnsi" w:hAnsiTheme="minorHAnsi" w:cstheme="minorHAnsi"/>
          <w:bCs/>
          <w:sz w:val="24"/>
          <w:szCs w:val="24"/>
        </w:rPr>
        <w:t>erjeniku za mladinsko dejavnost,</w:t>
      </w:r>
      <w:r w:rsidRPr="00E34C12">
        <w:rPr>
          <w:rFonts w:asciiTheme="minorHAnsi" w:hAnsiTheme="minorHAnsi" w:cstheme="minorHAnsi"/>
          <w:bCs/>
          <w:sz w:val="24"/>
          <w:szCs w:val="24"/>
        </w:rPr>
        <w:t xml:space="preserve"> Jernej Markič, </w:t>
      </w:r>
      <w:hyperlink r:id="rId11" w:history="1">
        <w:r w:rsidRPr="00E34C12">
          <w:rPr>
            <w:rStyle w:val="Hiperpovezava"/>
            <w:rFonts w:asciiTheme="minorHAnsi" w:hAnsiTheme="minorHAnsi" w:cstheme="minorHAnsi"/>
            <w:bCs/>
            <w:sz w:val="24"/>
            <w:szCs w:val="24"/>
          </w:rPr>
          <w:t>jernej.markic@telmar.si</w:t>
        </w:r>
      </w:hyperlink>
      <w:r w:rsidRPr="00E34C12">
        <w:rPr>
          <w:rFonts w:asciiTheme="minorHAnsi" w:hAnsiTheme="minorHAnsi" w:cstheme="minorHAnsi"/>
          <w:bCs/>
          <w:sz w:val="24"/>
          <w:szCs w:val="24"/>
        </w:rPr>
        <w:t xml:space="preserve"> , GSM 031 787 197</w:t>
      </w:r>
    </w:p>
    <w:p w:rsidR="003922AA" w:rsidRDefault="003922AA" w:rsidP="003922AA">
      <w:pPr>
        <w:ind w:left="-284"/>
        <w:jc w:val="both"/>
        <w:rPr>
          <w:rFonts w:asciiTheme="minorHAnsi" w:hAnsiTheme="minorHAnsi" w:cstheme="minorHAnsi"/>
          <w:bCs/>
          <w:sz w:val="24"/>
          <w:szCs w:val="24"/>
        </w:rPr>
      </w:pPr>
      <w:r>
        <w:rPr>
          <w:rFonts w:asciiTheme="minorHAnsi" w:hAnsiTheme="minorHAnsi" w:cstheme="minorHAnsi"/>
          <w:bCs/>
          <w:sz w:val="24"/>
          <w:szCs w:val="24"/>
        </w:rPr>
        <w:t>-list 5 in 6 podpišejo udeleženec in starši</w:t>
      </w:r>
      <w:r w:rsidR="00BC5940">
        <w:rPr>
          <w:rFonts w:asciiTheme="minorHAnsi" w:hAnsiTheme="minorHAnsi" w:cstheme="minorHAnsi"/>
          <w:bCs/>
          <w:sz w:val="24"/>
          <w:szCs w:val="24"/>
        </w:rPr>
        <w:t xml:space="preserve"> ali skrbniki</w:t>
      </w:r>
      <w:r>
        <w:rPr>
          <w:rFonts w:asciiTheme="minorHAnsi" w:hAnsiTheme="minorHAnsi" w:cstheme="minorHAnsi"/>
          <w:bCs/>
          <w:sz w:val="24"/>
          <w:szCs w:val="24"/>
        </w:rPr>
        <w:t>. Lahko vnesete scan vaših podp</w:t>
      </w:r>
      <w:r w:rsidR="00BC5940">
        <w:rPr>
          <w:rFonts w:asciiTheme="minorHAnsi" w:hAnsiTheme="minorHAnsi" w:cstheme="minorHAnsi"/>
          <w:bCs/>
          <w:sz w:val="24"/>
          <w:szCs w:val="24"/>
        </w:rPr>
        <w:t>i</w:t>
      </w:r>
      <w:r>
        <w:rPr>
          <w:rFonts w:asciiTheme="minorHAnsi" w:hAnsiTheme="minorHAnsi" w:cstheme="minorHAnsi"/>
          <w:bCs/>
          <w:sz w:val="24"/>
          <w:szCs w:val="24"/>
        </w:rPr>
        <w:t xml:space="preserve">sov v </w:t>
      </w:r>
      <w:proofErr w:type="spellStart"/>
      <w:r>
        <w:rPr>
          <w:rFonts w:asciiTheme="minorHAnsi" w:hAnsiTheme="minorHAnsi" w:cstheme="minorHAnsi"/>
          <w:bCs/>
          <w:sz w:val="24"/>
          <w:szCs w:val="24"/>
        </w:rPr>
        <w:t>pdf</w:t>
      </w:r>
      <w:proofErr w:type="spellEnd"/>
      <w:r>
        <w:rPr>
          <w:rFonts w:asciiTheme="minorHAnsi" w:hAnsiTheme="minorHAnsi" w:cstheme="minorHAnsi"/>
          <w:bCs/>
          <w:sz w:val="24"/>
          <w:szCs w:val="24"/>
        </w:rPr>
        <w:t>, ali lista natisn</w:t>
      </w:r>
      <w:r w:rsidR="00BC5940">
        <w:rPr>
          <w:rFonts w:asciiTheme="minorHAnsi" w:hAnsiTheme="minorHAnsi" w:cstheme="minorHAnsi"/>
          <w:bCs/>
          <w:sz w:val="24"/>
          <w:szCs w:val="24"/>
        </w:rPr>
        <w:t xml:space="preserve">ete, podpišete in </w:t>
      </w:r>
      <w:proofErr w:type="spellStart"/>
      <w:r w:rsidR="00BC5940">
        <w:rPr>
          <w:rFonts w:asciiTheme="minorHAnsi" w:hAnsiTheme="minorHAnsi" w:cstheme="minorHAnsi"/>
          <w:bCs/>
          <w:sz w:val="24"/>
          <w:szCs w:val="24"/>
        </w:rPr>
        <w:t>skenirate</w:t>
      </w:r>
      <w:proofErr w:type="spellEnd"/>
      <w:r>
        <w:rPr>
          <w:rFonts w:asciiTheme="minorHAnsi" w:hAnsiTheme="minorHAnsi" w:cstheme="minorHAnsi"/>
          <w:bCs/>
          <w:sz w:val="24"/>
          <w:szCs w:val="24"/>
        </w:rPr>
        <w:t xml:space="preserve"> </w:t>
      </w:r>
    </w:p>
    <w:p w:rsidR="00E34C12" w:rsidRPr="00E34C12" w:rsidRDefault="00E34C12" w:rsidP="003922AA">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 ko je udeležba potrjena s strani organizatorja mora kandidat pokazati resnost in ne sme odpovedati udeležbo, razen v izjemnih primerih (npr. bolezen)</w:t>
      </w:r>
    </w:p>
    <w:p w:rsidR="00E34C12" w:rsidRP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 v primeru odhoda na tabor je obvezna tudi udeležba na kratkem poldnevnem seminarju ob odhodu na tabor, kjer boste seznanjeni z o</w:t>
      </w:r>
      <w:r w:rsidR="00BC5940">
        <w:rPr>
          <w:rFonts w:asciiTheme="minorHAnsi" w:hAnsiTheme="minorHAnsi" w:cstheme="minorHAnsi"/>
          <w:bCs/>
          <w:sz w:val="24"/>
          <w:szCs w:val="24"/>
        </w:rPr>
        <w:t>snovnimi pravili in obveznostmi</w:t>
      </w:r>
      <w:bookmarkStart w:id="0" w:name="_GoBack"/>
      <w:bookmarkEnd w:id="0"/>
    </w:p>
    <w:p w:rsidR="00E34C12" w:rsidRP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 organizatorju tabora ni potrebno obrazložiti zakaj je bil kandidat sprejet ali zavrnjen</w:t>
      </w:r>
    </w:p>
    <w:p w:rsid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 seznam taborov in podrobno</w:t>
      </w:r>
      <w:r w:rsidR="00C0689F">
        <w:rPr>
          <w:rFonts w:asciiTheme="minorHAnsi" w:hAnsiTheme="minorHAnsi" w:cstheme="minorHAnsi"/>
          <w:bCs/>
          <w:sz w:val="24"/>
          <w:szCs w:val="24"/>
        </w:rPr>
        <w:t xml:space="preserve">sti so informativne narave, </w:t>
      </w:r>
      <w:r w:rsidRPr="00E34C12">
        <w:rPr>
          <w:rFonts w:asciiTheme="minorHAnsi" w:hAnsiTheme="minorHAnsi" w:cstheme="minorHAnsi"/>
          <w:bCs/>
          <w:sz w:val="24"/>
          <w:szCs w:val="24"/>
        </w:rPr>
        <w:t>organizator si pridružuje pravico do sprememb.</w:t>
      </w:r>
    </w:p>
    <w:p w:rsidR="00581164" w:rsidRDefault="00581164" w:rsidP="00E34C12">
      <w:pPr>
        <w:ind w:left="-284"/>
        <w:jc w:val="both"/>
        <w:rPr>
          <w:rFonts w:asciiTheme="minorHAnsi" w:hAnsiTheme="minorHAnsi" w:cstheme="minorHAnsi"/>
          <w:bCs/>
          <w:sz w:val="24"/>
          <w:szCs w:val="24"/>
        </w:rPr>
      </w:pPr>
    </w:p>
    <w:p w:rsidR="00581164" w:rsidRDefault="00581164" w:rsidP="00AE305F">
      <w:pPr>
        <w:ind w:left="-284"/>
        <w:jc w:val="both"/>
        <w:rPr>
          <w:rFonts w:asciiTheme="minorHAnsi" w:hAnsiTheme="minorHAnsi" w:cstheme="minorHAnsi"/>
          <w:bCs/>
          <w:sz w:val="24"/>
          <w:szCs w:val="24"/>
        </w:rPr>
      </w:pPr>
      <w:r>
        <w:rPr>
          <w:rFonts w:asciiTheme="minorHAnsi" w:hAnsiTheme="minorHAnsi" w:cstheme="minorHAnsi"/>
          <w:bCs/>
          <w:sz w:val="24"/>
          <w:szCs w:val="24"/>
        </w:rPr>
        <w:t xml:space="preserve">Na mladinsko izmenjavo se lahko prijavijo tudi otroci katerih starši niso člani Rotary klubov. O primernosti in izpolnjevanju pogojev presodi član RC, ki predlaga </w:t>
      </w:r>
      <w:r w:rsidR="00194A93">
        <w:rPr>
          <w:rFonts w:asciiTheme="minorHAnsi" w:hAnsiTheme="minorHAnsi" w:cstheme="minorHAnsi"/>
          <w:bCs/>
          <w:sz w:val="24"/>
          <w:szCs w:val="24"/>
        </w:rPr>
        <w:t>oz. prijavlja udeleženca v mladinsko izmenjavo. Pogoji za udeležbo: urejena zunanjost, lepo vedenje, nadpovpr</w:t>
      </w:r>
      <w:r w:rsidR="00AD4C18">
        <w:rPr>
          <w:rFonts w:asciiTheme="minorHAnsi" w:hAnsiTheme="minorHAnsi" w:cstheme="minorHAnsi"/>
          <w:bCs/>
          <w:sz w:val="24"/>
          <w:szCs w:val="24"/>
        </w:rPr>
        <w:t>e</w:t>
      </w:r>
      <w:r w:rsidR="00194A93">
        <w:rPr>
          <w:rFonts w:asciiTheme="minorHAnsi" w:hAnsiTheme="minorHAnsi" w:cstheme="minorHAnsi"/>
          <w:bCs/>
          <w:sz w:val="24"/>
          <w:szCs w:val="24"/>
        </w:rPr>
        <w:t>čni šolski uspeh, sposobnost in pripravljenost za prilagajanje na spremenjeno okolje, drugo kultu</w:t>
      </w:r>
      <w:r w:rsidR="00AD4C18">
        <w:rPr>
          <w:rFonts w:asciiTheme="minorHAnsi" w:hAnsiTheme="minorHAnsi" w:cstheme="minorHAnsi"/>
          <w:bCs/>
          <w:sz w:val="24"/>
          <w:szCs w:val="24"/>
        </w:rPr>
        <w:t>r</w:t>
      </w:r>
      <w:r w:rsidR="00DF29C2">
        <w:rPr>
          <w:rFonts w:asciiTheme="minorHAnsi" w:hAnsiTheme="minorHAnsi" w:cstheme="minorHAnsi"/>
          <w:bCs/>
          <w:sz w:val="24"/>
          <w:szCs w:val="24"/>
        </w:rPr>
        <w:t>o, druge življenjske navade ter</w:t>
      </w:r>
      <w:r w:rsidR="00194A93">
        <w:rPr>
          <w:rFonts w:asciiTheme="minorHAnsi" w:hAnsiTheme="minorHAnsi" w:cstheme="minorHAnsi"/>
          <w:bCs/>
          <w:sz w:val="24"/>
          <w:szCs w:val="24"/>
        </w:rPr>
        <w:t xml:space="preserve"> splošna dojemljivost za dogajan</w:t>
      </w:r>
      <w:r w:rsidR="00DF29C2">
        <w:rPr>
          <w:rFonts w:asciiTheme="minorHAnsi" w:hAnsiTheme="minorHAnsi" w:cstheme="minorHAnsi"/>
          <w:bCs/>
          <w:sz w:val="24"/>
          <w:szCs w:val="24"/>
        </w:rPr>
        <w:t>je v svetu in</w:t>
      </w:r>
      <w:r w:rsidR="00194A93">
        <w:rPr>
          <w:rFonts w:asciiTheme="minorHAnsi" w:hAnsiTheme="minorHAnsi" w:cstheme="minorHAnsi"/>
          <w:bCs/>
          <w:sz w:val="24"/>
          <w:szCs w:val="24"/>
        </w:rPr>
        <w:t xml:space="preserve"> osebnostna zrelost. </w:t>
      </w:r>
      <w:r w:rsidR="00194A93" w:rsidRPr="00AD4C18">
        <w:rPr>
          <w:rFonts w:asciiTheme="minorHAnsi" w:hAnsiTheme="minorHAnsi" w:cstheme="minorHAnsi"/>
          <w:bCs/>
          <w:sz w:val="24"/>
          <w:szCs w:val="24"/>
        </w:rPr>
        <w:t xml:space="preserve">Prav tako je priporočljivo oz. imajo </w:t>
      </w:r>
      <w:r w:rsidR="00DF29C2" w:rsidRPr="00AD4C18">
        <w:rPr>
          <w:rFonts w:asciiTheme="minorHAnsi" w:hAnsiTheme="minorHAnsi" w:cstheme="minorHAnsi"/>
          <w:bCs/>
          <w:sz w:val="24"/>
          <w:szCs w:val="24"/>
        </w:rPr>
        <w:t xml:space="preserve">prednost </w:t>
      </w:r>
      <w:r w:rsidR="00194A93" w:rsidRPr="00AD4C18">
        <w:rPr>
          <w:rFonts w:asciiTheme="minorHAnsi" w:hAnsiTheme="minorHAnsi" w:cstheme="minorHAnsi"/>
          <w:bCs/>
          <w:sz w:val="24"/>
          <w:szCs w:val="24"/>
        </w:rPr>
        <w:t xml:space="preserve">pri izbiri otroci, </w:t>
      </w:r>
      <w:r w:rsidR="00194A93" w:rsidRPr="00DF29C2">
        <w:rPr>
          <w:rFonts w:asciiTheme="minorHAnsi" w:hAnsiTheme="minorHAnsi" w:cstheme="minorHAnsi"/>
          <w:bCs/>
          <w:sz w:val="24"/>
          <w:szCs w:val="24"/>
        </w:rPr>
        <w:t xml:space="preserve">ki </w:t>
      </w:r>
      <w:r w:rsidR="00AD4C18" w:rsidRPr="00DF29C2">
        <w:rPr>
          <w:rFonts w:asciiTheme="minorHAnsi" w:hAnsiTheme="minorHAnsi" w:cstheme="minorHAnsi"/>
          <w:sz w:val="24"/>
          <w:szCs w:val="24"/>
        </w:rPr>
        <w:t>a</w:t>
      </w:r>
      <w:r w:rsidR="00194A93" w:rsidRPr="00DF29C2">
        <w:rPr>
          <w:rFonts w:asciiTheme="minorHAnsi" w:hAnsiTheme="minorHAnsi" w:cstheme="minorHAnsi"/>
          <w:sz w:val="24"/>
          <w:szCs w:val="24"/>
        </w:rPr>
        <w:t>ktivno prostovoljno sodelujejo</w:t>
      </w:r>
      <w:r w:rsidR="00194A93" w:rsidRPr="00DF29C2">
        <w:rPr>
          <w:rFonts w:asciiTheme="minorHAnsi" w:hAnsiTheme="minorHAnsi" w:cstheme="minorHAnsi"/>
          <w:b/>
          <w:sz w:val="24"/>
          <w:szCs w:val="24"/>
        </w:rPr>
        <w:t xml:space="preserve"> </w:t>
      </w:r>
      <w:r w:rsidR="00194A93" w:rsidRPr="00DF29C2">
        <w:rPr>
          <w:rFonts w:asciiTheme="minorHAnsi" w:hAnsiTheme="minorHAnsi" w:cstheme="minorHAnsi"/>
          <w:bCs/>
          <w:sz w:val="24"/>
          <w:szCs w:val="24"/>
        </w:rPr>
        <w:t>pri mladinskih in družbenih dejavnostih (na primer prisotnost pri izbirnih predmetih, predstavnik razreda, tabornik, šport, petje v zboru, mladinski klubi, študentske zveze …), se pozitivno vključujejo v urejeno družinsko življenje in imajo iskren in osebni interes za udeležbo v programu izmenjave ter naklonjenost in strinjanje staršev z udeležbo</w:t>
      </w:r>
      <w:r w:rsidR="00194A93" w:rsidRPr="00AD4C18">
        <w:rPr>
          <w:rFonts w:asciiTheme="minorHAnsi" w:hAnsiTheme="minorHAnsi" w:cstheme="minorHAnsi"/>
          <w:bCs/>
          <w:sz w:val="22"/>
          <w:szCs w:val="22"/>
        </w:rPr>
        <w:t>.</w:t>
      </w:r>
      <w:r w:rsidR="00194A93">
        <w:rPr>
          <w:bCs/>
          <w:sz w:val="22"/>
          <w:szCs w:val="22"/>
        </w:rPr>
        <w:t xml:space="preserve"> </w:t>
      </w:r>
    </w:p>
    <w:p w:rsidR="00AE305F" w:rsidRPr="00AE305F" w:rsidRDefault="00AE305F" w:rsidP="00AE305F">
      <w:pPr>
        <w:ind w:left="-284"/>
        <w:jc w:val="both"/>
        <w:rPr>
          <w:rFonts w:asciiTheme="minorHAnsi" w:hAnsiTheme="minorHAnsi" w:cstheme="minorHAnsi"/>
          <w:bCs/>
          <w:sz w:val="24"/>
          <w:szCs w:val="24"/>
        </w:rPr>
      </w:pPr>
    </w:p>
    <w:p w:rsidR="00E34C12" w:rsidRPr="00E34C12" w:rsidRDefault="00E34C12" w:rsidP="00E34C12">
      <w:pPr>
        <w:ind w:left="-284"/>
        <w:jc w:val="both"/>
        <w:rPr>
          <w:rFonts w:asciiTheme="minorHAnsi" w:hAnsiTheme="minorHAnsi" w:cstheme="minorHAnsi"/>
          <w:b/>
          <w:bCs/>
          <w:sz w:val="24"/>
          <w:szCs w:val="24"/>
        </w:rPr>
      </w:pPr>
      <w:r w:rsidRPr="00E34C12">
        <w:rPr>
          <w:rFonts w:asciiTheme="minorHAnsi" w:hAnsiTheme="minorHAnsi" w:cstheme="minorHAnsi"/>
          <w:b/>
          <w:bCs/>
          <w:sz w:val="24"/>
          <w:szCs w:val="24"/>
        </w:rPr>
        <w:t>PRIJAVA</w:t>
      </w:r>
      <w:r w:rsidR="00C432B2">
        <w:rPr>
          <w:rFonts w:asciiTheme="minorHAnsi" w:hAnsiTheme="minorHAnsi" w:cstheme="minorHAnsi"/>
          <w:b/>
          <w:bCs/>
          <w:sz w:val="24"/>
          <w:szCs w:val="24"/>
        </w:rPr>
        <w:t xml:space="preserve"> MORA</w:t>
      </w:r>
      <w:r w:rsidRPr="00E34C12">
        <w:rPr>
          <w:rFonts w:asciiTheme="minorHAnsi" w:hAnsiTheme="minorHAnsi" w:cstheme="minorHAnsi"/>
          <w:b/>
          <w:bCs/>
          <w:sz w:val="24"/>
          <w:szCs w:val="24"/>
        </w:rPr>
        <w:t xml:space="preserve"> POTEKATI PREKO ROTARY KLUBA IN ROTARY SLOVENIJA. DIREKTNI KONTAKT</w:t>
      </w:r>
      <w:r w:rsidR="00C432B2">
        <w:rPr>
          <w:rFonts w:asciiTheme="minorHAnsi" w:hAnsiTheme="minorHAnsi" w:cstheme="minorHAnsi"/>
          <w:b/>
          <w:bCs/>
          <w:sz w:val="24"/>
          <w:szCs w:val="24"/>
        </w:rPr>
        <w:t>I</w:t>
      </w:r>
      <w:r w:rsidRPr="00E34C12">
        <w:rPr>
          <w:rFonts w:asciiTheme="minorHAnsi" w:hAnsiTheme="minorHAnsi" w:cstheme="minorHAnsi"/>
          <w:b/>
          <w:bCs/>
          <w:sz w:val="24"/>
          <w:szCs w:val="24"/>
        </w:rPr>
        <w:t xml:space="preserve"> Z ORGANIZATORJEM </w:t>
      </w:r>
      <w:r w:rsidR="00C432B2">
        <w:rPr>
          <w:rFonts w:asciiTheme="minorHAnsi" w:hAnsiTheme="minorHAnsi" w:cstheme="minorHAnsi"/>
          <w:b/>
          <w:bCs/>
          <w:sz w:val="24"/>
          <w:szCs w:val="24"/>
        </w:rPr>
        <w:t>NISO ZAŽELJENI</w:t>
      </w:r>
      <w:r w:rsidRPr="00E34C12">
        <w:rPr>
          <w:rFonts w:asciiTheme="minorHAnsi" w:hAnsiTheme="minorHAnsi" w:cstheme="minorHAnsi"/>
          <w:b/>
          <w:bCs/>
          <w:sz w:val="24"/>
          <w:szCs w:val="24"/>
        </w:rPr>
        <w:t>.</w:t>
      </w:r>
    </w:p>
    <w:p w:rsidR="00E34C12" w:rsidRPr="00E34C12" w:rsidRDefault="00E34C12" w:rsidP="00E34C12">
      <w:pPr>
        <w:ind w:left="-284"/>
        <w:jc w:val="both"/>
        <w:rPr>
          <w:rFonts w:asciiTheme="minorHAnsi" w:hAnsiTheme="minorHAnsi" w:cstheme="minorHAnsi"/>
          <w:bCs/>
          <w:sz w:val="8"/>
          <w:szCs w:val="8"/>
        </w:rPr>
      </w:pPr>
    </w:p>
    <w:p w:rsidR="00E34C12" w:rsidRP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Kandidat, ki odhaja na mladinski tabor mora pripraviti nekajminutno predstavit</w:t>
      </w:r>
      <w:r w:rsidR="00D71AAC">
        <w:rPr>
          <w:rFonts w:asciiTheme="minorHAnsi" w:hAnsiTheme="minorHAnsi" w:cstheme="minorHAnsi"/>
          <w:bCs/>
          <w:sz w:val="24"/>
          <w:szCs w:val="24"/>
        </w:rPr>
        <w:t>ev države iz katere prihaja in R</w:t>
      </w:r>
      <w:r w:rsidRPr="00E34C12">
        <w:rPr>
          <w:rFonts w:asciiTheme="minorHAnsi" w:hAnsiTheme="minorHAnsi" w:cstheme="minorHAnsi"/>
          <w:bCs/>
          <w:sz w:val="24"/>
          <w:szCs w:val="24"/>
        </w:rPr>
        <w:t>otary kluba, ki ga pošilja na izmenjavo.</w:t>
      </w:r>
    </w:p>
    <w:p w:rsidR="00E34C12" w:rsidRPr="00E34C12" w:rsidRDefault="00E34C12" w:rsidP="00E34C12">
      <w:pPr>
        <w:ind w:left="-284"/>
        <w:jc w:val="both"/>
        <w:rPr>
          <w:rFonts w:asciiTheme="minorHAnsi" w:hAnsiTheme="minorHAnsi" w:cstheme="minorHAnsi"/>
          <w:bCs/>
          <w:sz w:val="8"/>
          <w:szCs w:val="8"/>
        </w:rPr>
      </w:pPr>
    </w:p>
    <w:p w:rsidR="00E34C12" w:rsidRPr="00E34C12" w:rsidRDefault="00E34C12" w:rsidP="00E34C12">
      <w:pPr>
        <w:ind w:left="-284"/>
        <w:jc w:val="both"/>
        <w:rPr>
          <w:rFonts w:asciiTheme="minorHAnsi" w:hAnsiTheme="minorHAnsi" w:cstheme="minorHAnsi"/>
          <w:bCs/>
          <w:sz w:val="8"/>
          <w:szCs w:val="8"/>
        </w:rPr>
      </w:pPr>
    </w:p>
    <w:p w:rsidR="00E34C12" w:rsidRPr="00E34C12" w:rsidRDefault="00E34C12" w:rsidP="00E34C12">
      <w:pPr>
        <w:ind w:left="-284"/>
        <w:jc w:val="both"/>
        <w:rPr>
          <w:rFonts w:asciiTheme="minorHAnsi" w:hAnsiTheme="minorHAnsi" w:cstheme="minorHAnsi"/>
          <w:bCs/>
          <w:i/>
          <w:sz w:val="24"/>
          <w:szCs w:val="24"/>
        </w:rPr>
      </w:pPr>
      <w:r w:rsidRPr="00E34C12">
        <w:rPr>
          <w:rFonts w:asciiTheme="minorHAnsi" w:hAnsiTheme="minorHAnsi" w:cstheme="minorHAnsi"/>
          <w:bCs/>
          <w:i/>
          <w:sz w:val="24"/>
          <w:szCs w:val="24"/>
        </w:rPr>
        <w:t>Poudarjena so bila tudi načela 4 x NE, ki jih morajo udeleženci taborov upoštevati:</w:t>
      </w:r>
    </w:p>
    <w:p w:rsidR="00E34C12" w:rsidRPr="00E34C12" w:rsidRDefault="00E34C12" w:rsidP="00E34C12">
      <w:pPr>
        <w:ind w:left="-284"/>
        <w:jc w:val="both"/>
        <w:rPr>
          <w:rFonts w:asciiTheme="minorHAnsi" w:hAnsiTheme="minorHAnsi" w:cstheme="minorHAnsi"/>
          <w:bCs/>
          <w:i/>
          <w:sz w:val="24"/>
          <w:szCs w:val="24"/>
        </w:rPr>
      </w:pPr>
      <w:r w:rsidRPr="00E34C12">
        <w:rPr>
          <w:rFonts w:asciiTheme="minorHAnsi" w:hAnsiTheme="minorHAnsi" w:cstheme="minorHAnsi"/>
          <w:bCs/>
          <w:i/>
          <w:sz w:val="24"/>
          <w:szCs w:val="24"/>
        </w:rPr>
        <w:t>NE alkohola, NE droge, NE romantike in spolnosti med udeleženci, NE uporaba motornih vozil oz. vožnja le teh. (obstajajo tudi izjeme glede na navade posamezne države: npr. kozarec vina ob kosilu v Franciji je sprejemljiv …)</w:t>
      </w:r>
    </w:p>
    <w:p w:rsidR="00E34C12" w:rsidRPr="00E34C12" w:rsidRDefault="00E34C12" w:rsidP="00E34C12">
      <w:pPr>
        <w:jc w:val="both"/>
        <w:rPr>
          <w:rFonts w:asciiTheme="minorHAnsi" w:hAnsiTheme="minorHAnsi" w:cstheme="minorHAnsi"/>
          <w:bCs/>
          <w:sz w:val="8"/>
          <w:szCs w:val="8"/>
        </w:rPr>
      </w:pPr>
    </w:p>
    <w:p w:rsidR="00AE305F" w:rsidRDefault="00AE305F" w:rsidP="00E34C12">
      <w:pPr>
        <w:ind w:left="-284"/>
        <w:jc w:val="both"/>
        <w:rPr>
          <w:rFonts w:asciiTheme="minorHAnsi" w:hAnsiTheme="minorHAnsi" w:cstheme="minorHAnsi"/>
          <w:bCs/>
          <w:sz w:val="24"/>
          <w:szCs w:val="24"/>
        </w:rPr>
      </w:pPr>
    </w:p>
    <w:p w:rsidR="00C0689F" w:rsidRDefault="00C0689F" w:rsidP="00E34C12">
      <w:pPr>
        <w:ind w:left="-284"/>
        <w:jc w:val="both"/>
        <w:rPr>
          <w:rFonts w:asciiTheme="minorHAnsi" w:hAnsiTheme="minorHAnsi" w:cstheme="minorHAnsi"/>
          <w:bCs/>
          <w:sz w:val="24"/>
          <w:szCs w:val="24"/>
        </w:rPr>
      </w:pPr>
    </w:p>
    <w:p w:rsidR="00C0689F" w:rsidRDefault="00C0689F" w:rsidP="00E34C12">
      <w:pPr>
        <w:ind w:left="-284"/>
        <w:jc w:val="both"/>
        <w:rPr>
          <w:rFonts w:asciiTheme="minorHAnsi" w:hAnsiTheme="minorHAnsi" w:cstheme="minorHAnsi"/>
          <w:bCs/>
          <w:sz w:val="24"/>
          <w:szCs w:val="24"/>
        </w:rPr>
      </w:pPr>
    </w:p>
    <w:p w:rsidR="00C0689F" w:rsidRDefault="00C0689F" w:rsidP="00E34C12">
      <w:pPr>
        <w:ind w:left="-284"/>
        <w:jc w:val="both"/>
        <w:rPr>
          <w:rFonts w:asciiTheme="minorHAnsi" w:hAnsiTheme="minorHAnsi" w:cstheme="minorHAnsi"/>
          <w:bCs/>
          <w:sz w:val="24"/>
          <w:szCs w:val="24"/>
        </w:rPr>
      </w:pPr>
    </w:p>
    <w:p w:rsidR="00686B61"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Na koncu naj poudarim, da je udeležba na mladinskem taboru izvrstna in nepozabna življen</w:t>
      </w:r>
      <w:r w:rsidR="00014903">
        <w:rPr>
          <w:rFonts w:asciiTheme="minorHAnsi" w:hAnsiTheme="minorHAnsi" w:cstheme="minorHAnsi"/>
          <w:bCs/>
          <w:sz w:val="24"/>
          <w:szCs w:val="24"/>
        </w:rPr>
        <w:t>j</w:t>
      </w:r>
      <w:r w:rsidRPr="00E34C12">
        <w:rPr>
          <w:rFonts w:asciiTheme="minorHAnsi" w:hAnsiTheme="minorHAnsi" w:cstheme="minorHAnsi"/>
          <w:bCs/>
          <w:sz w:val="24"/>
          <w:szCs w:val="24"/>
        </w:rPr>
        <w:t>ska izkušnja, še posebej</w:t>
      </w:r>
      <w:r w:rsidR="00514866">
        <w:rPr>
          <w:rFonts w:asciiTheme="minorHAnsi" w:hAnsiTheme="minorHAnsi" w:cstheme="minorHAnsi"/>
          <w:bCs/>
          <w:sz w:val="24"/>
          <w:szCs w:val="24"/>
        </w:rPr>
        <w:t xml:space="preserve"> če mladi prvič samostojno stopa</w:t>
      </w:r>
      <w:r w:rsidRPr="00E34C12">
        <w:rPr>
          <w:rFonts w:asciiTheme="minorHAnsi" w:hAnsiTheme="minorHAnsi" w:cstheme="minorHAnsi"/>
          <w:bCs/>
          <w:sz w:val="24"/>
          <w:szCs w:val="24"/>
        </w:rPr>
        <w:t>jo v svet in se družijo z vrstniki iz različnih držav.</w:t>
      </w:r>
      <w:r w:rsidR="00514866">
        <w:rPr>
          <w:rFonts w:asciiTheme="minorHAnsi" w:hAnsiTheme="minorHAnsi" w:cstheme="minorHAnsi"/>
          <w:bCs/>
          <w:sz w:val="24"/>
          <w:szCs w:val="24"/>
        </w:rPr>
        <w:t xml:space="preserve"> Spodbujanje mednarodnega sporazumevanja, širitev predstave o svetu ter podpiranje strpnosti ter zavedanje odgovornosti je tisto, kar za mlade predstavlja dobro naložbo za prihodnost.</w:t>
      </w:r>
      <w:r w:rsidR="00686B61">
        <w:rPr>
          <w:rFonts w:asciiTheme="minorHAnsi" w:hAnsiTheme="minorHAnsi" w:cstheme="minorHAnsi"/>
          <w:bCs/>
          <w:sz w:val="24"/>
          <w:szCs w:val="24"/>
        </w:rPr>
        <w:t xml:space="preserve"> Mladi imajo možnost spoznati tuje države in njene prebivalce, poglobitev mednarodnega sporazumevanja, spoznavanje ljudi drugih kultur, drugih vrednot, spoznavanje in nagovarjanje drugih Rotary klubov ter nenazadnje to znanje ob vrnitvi prenesti v domovino.</w:t>
      </w:r>
    </w:p>
    <w:p w:rsidR="00E34C12" w:rsidRP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Torej predlagajte svojim otrokom in ostalim primernim kandidatom udeležbo in jim na ta način omogočite nepozabno ter nevsakdanjo življen</w:t>
      </w:r>
      <w:r w:rsidR="00014903">
        <w:rPr>
          <w:rFonts w:asciiTheme="minorHAnsi" w:hAnsiTheme="minorHAnsi" w:cstheme="minorHAnsi"/>
          <w:bCs/>
          <w:sz w:val="24"/>
          <w:szCs w:val="24"/>
        </w:rPr>
        <w:t>j</w:t>
      </w:r>
      <w:r w:rsidRPr="00E34C12">
        <w:rPr>
          <w:rFonts w:asciiTheme="minorHAnsi" w:hAnsiTheme="minorHAnsi" w:cstheme="minorHAnsi"/>
          <w:bCs/>
          <w:sz w:val="24"/>
          <w:szCs w:val="24"/>
        </w:rPr>
        <w:t>sko izkušnjo, ki bo pustila nepozaben vtis.</w:t>
      </w:r>
    </w:p>
    <w:p w:rsidR="00E34C12" w:rsidRPr="00E34C12" w:rsidRDefault="00E34C12" w:rsidP="00E34C12">
      <w:pPr>
        <w:ind w:left="-284"/>
        <w:jc w:val="both"/>
        <w:rPr>
          <w:rFonts w:asciiTheme="minorHAnsi" w:hAnsiTheme="minorHAnsi" w:cstheme="minorHAnsi"/>
          <w:bCs/>
          <w:sz w:val="8"/>
          <w:szCs w:val="8"/>
        </w:rPr>
      </w:pPr>
    </w:p>
    <w:p w:rsidR="00E34C12" w:rsidRP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Za pomoč in informacije sem vam na razpolago.</w:t>
      </w:r>
    </w:p>
    <w:p w:rsidR="00E34C12" w:rsidRPr="00195BBD" w:rsidRDefault="00E34C12" w:rsidP="00E34C12">
      <w:pPr>
        <w:ind w:left="-284"/>
        <w:jc w:val="both"/>
        <w:rPr>
          <w:rFonts w:asciiTheme="minorHAnsi" w:hAnsiTheme="minorHAnsi" w:cstheme="minorHAnsi"/>
          <w:bCs/>
          <w:sz w:val="16"/>
          <w:szCs w:val="16"/>
        </w:rPr>
      </w:pPr>
    </w:p>
    <w:p w:rsidR="00E34C12" w:rsidRDefault="00E34C12" w:rsidP="00E34C12">
      <w:pPr>
        <w:ind w:left="-284"/>
        <w:jc w:val="both"/>
        <w:rPr>
          <w:rFonts w:asciiTheme="minorHAnsi" w:hAnsiTheme="minorHAnsi" w:cstheme="minorHAnsi"/>
          <w:bCs/>
          <w:sz w:val="24"/>
          <w:szCs w:val="24"/>
        </w:rPr>
      </w:pPr>
      <w:r w:rsidRPr="00E34C12">
        <w:rPr>
          <w:rFonts w:asciiTheme="minorHAnsi" w:hAnsiTheme="minorHAnsi" w:cstheme="minorHAnsi"/>
          <w:bCs/>
          <w:sz w:val="24"/>
          <w:szCs w:val="24"/>
        </w:rPr>
        <w:t>Jernej Markič</w:t>
      </w:r>
    </w:p>
    <w:p w:rsidR="00514866" w:rsidRDefault="00514866" w:rsidP="00E34C12">
      <w:pPr>
        <w:ind w:left="-284"/>
        <w:jc w:val="both"/>
        <w:rPr>
          <w:rFonts w:asciiTheme="minorHAnsi" w:hAnsiTheme="minorHAnsi" w:cstheme="minorHAnsi"/>
          <w:bCs/>
          <w:sz w:val="24"/>
          <w:szCs w:val="24"/>
        </w:rPr>
      </w:pPr>
    </w:p>
    <w:p w:rsidR="00514866" w:rsidRPr="00265791" w:rsidRDefault="00514866" w:rsidP="00514866">
      <w:pPr>
        <w:jc w:val="both"/>
        <w:rPr>
          <w:sz w:val="22"/>
        </w:rPr>
      </w:pPr>
    </w:p>
    <w:p w:rsidR="00514866" w:rsidRPr="00E34C12" w:rsidRDefault="00514866" w:rsidP="00514866">
      <w:pPr>
        <w:ind w:left="-284"/>
        <w:jc w:val="both"/>
        <w:rPr>
          <w:rFonts w:asciiTheme="minorHAnsi" w:hAnsiTheme="minorHAnsi" w:cstheme="minorHAnsi"/>
          <w:bCs/>
          <w:sz w:val="24"/>
          <w:szCs w:val="24"/>
        </w:rPr>
      </w:pPr>
    </w:p>
    <w:sectPr w:rsidR="00514866" w:rsidRPr="00E34C12" w:rsidSect="00C0689F">
      <w:headerReference w:type="default" r:id="rId12"/>
      <w:footerReference w:type="even" r:id="rId13"/>
      <w:footerReference w:type="default" r:id="rId14"/>
      <w:pgSz w:w="11906" w:h="16838"/>
      <w:pgMar w:top="1417" w:right="849" w:bottom="993"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AE" w:rsidRDefault="009E48AE" w:rsidP="00FD12C2">
      <w:r>
        <w:separator/>
      </w:r>
    </w:p>
  </w:endnote>
  <w:endnote w:type="continuationSeparator" w:id="0">
    <w:p w:rsidR="009E48AE" w:rsidRDefault="009E48AE" w:rsidP="00FD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0D" w:rsidRDefault="006833D1">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4B" w:rsidRDefault="005118EC" w:rsidP="009D10F8">
    <w:pPr>
      <w:pStyle w:val="Noga"/>
      <w:tabs>
        <w:tab w:val="clear" w:pos="9072"/>
        <w:tab w:val="right" w:pos="10206"/>
      </w:tabs>
      <w:ind w:left="5664" w:right="-1133"/>
    </w:pPr>
    <w:r>
      <w:rPr>
        <w:noProof/>
        <w:sz w:val="24"/>
        <w:szCs w:val="24"/>
      </w:rPr>
      <w:drawing>
        <wp:anchor distT="0" distB="0" distL="114300" distR="114300" simplePos="0" relativeHeight="251658240" behindDoc="0" locked="0" layoutInCell="1" allowOverlap="1">
          <wp:simplePos x="0" y="0"/>
          <wp:positionH relativeFrom="column">
            <wp:posOffset>972185</wp:posOffset>
          </wp:positionH>
          <wp:positionV relativeFrom="paragraph">
            <wp:posOffset>9504045</wp:posOffset>
          </wp:positionV>
          <wp:extent cx="1217295" cy="1273175"/>
          <wp:effectExtent l="19050" t="0" r="1905" b="0"/>
          <wp:wrapNone/>
          <wp:docPr id="16" name="Slika 1" descr="960-mark-of-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60-mark-of-excellence"/>
                  <pic:cNvPicPr>
                    <a:picLocks noChangeAspect="1" noChangeArrowheads="1"/>
                  </pic:cNvPicPr>
                </pic:nvPicPr>
                <pic:blipFill>
                  <a:blip r:embed="rId1"/>
                  <a:srcRect/>
                  <a:stretch>
                    <a:fillRect/>
                  </a:stretch>
                </pic:blipFill>
                <pic:spPr bwMode="auto">
                  <a:xfrm>
                    <a:off x="0" y="0"/>
                    <a:ext cx="1217295" cy="1273175"/>
                  </a:xfrm>
                  <a:prstGeom prst="rect">
                    <a:avLst/>
                  </a:prstGeom>
                  <a:noFill/>
                  <a:ln w="9525" algn="in">
                    <a:noFill/>
                    <a:miter lim="800000"/>
                    <a:headEnd/>
                    <a:tailEnd/>
                  </a:ln>
                </pic:spPr>
              </pic:pic>
            </a:graphicData>
          </a:graphic>
        </wp:anchor>
      </w:drawing>
    </w:r>
    <w:r w:rsidR="007D79EE">
      <w:t xml:space="preserve">                                                                                                                       </w:t>
    </w:r>
    <w:r w:rsidR="00003B5D" w:rsidRPr="00003B5D">
      <w:t xml:space="preserve"> </w:t>
    </w:r>
    <w:r w:rsidR="00003B5D">
      <w:rPr>
        <w:noProof/>
      </w:rPr>
      <w:drawing>
        <wp:inline distT="0" distB="0" distL="0" distR="0">
          <wp:extent cx="2342487" cy="475287"/>
          <wp:effectExtent l="19050" t="0" r="663" b="0"/>
          <wp:docPr id="18" name="Slika 14" descr="http://www.hiter.si/rotarymartjanci/wp-content/uploads/2014/07/Rotary-SL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iter.si/rotarymartjanci/wp-content/uploads/2014/07/Rotary-SLO-logo-1.jpg"/>
                  <pic:cNvPicPr>
                    <a:picLocks noChangeAspect="1" noChangeArrowheads="1"/>
                  </pic:cNvPicPr>
                </pic:nvPicPr>
                <pic:blipFill>
                  <a:blip r:embed="rId2"/>
                  <a:srcRect/>
                  <a:stretch>
                    <a:fillRect/>
                  </a:stretch>
                </pic:blipFill>
                <pic:spPr bwMode="auto">
                  <a:xfrm>
                    <a:off x="0" y="0"/>
                    <a:ext cx="2342657" cy="475321"/>
                  </a:xfrm>
                  <a:prstGeom prst="rect">
                    <a:avLst/>
                  </a:prstGeom>
                  <a:noFill/>
                  <a:ln w="9525">
                    <a:noFill/>
                    <a:miter lim="800000"/>
                    <a:headEnd/>
                    <a:tailEnd/>
                  </a:ln>
                </pic:spPr>
              </pic:pic>
            </a:graphicData>
          </a:graphic>
        </wp:inline>
      </w:drawing>
    </w:r>
    <w:r>
      <w:t xml:space="preserve">    </w:t>
    </w:r>
    <w:r w:rsidR="00BD2328">
      <w:t xml:space="preserve"> </w:t>
    </w:r>
    <w:r w:rsidR="009E694B">
      <w:t xml:space="preserve">  </w:t>
    </w:r>
    <w:r>
      <w:rPr>
        <w:noProof/>
        <w:sz w:val="24"/>
        <w:szCs w:val="24"/>
      </w:rPr>
      <w:drawing>
        <wp:anchor distT="0" distB="0" distL="114300" distR="114300" simplePos="0" relativeHeight="251660288" behindDoc="0" locked="0" layoutInCell="1" allowOverlap="1">
          <wp:simplePos x="0" y="0"/>
          <wp:positionH relativeFrom="column">
            <wp:posOffset>972185</wp:posOffset>
          </wp:positionH>
          <wp:positionV relativeFrom="paragraph">
            <wp:posOffset>9504045</wp:posOffset>
          </wp:positionV>
          <wp:extent cx="1217295" cy="1273175"/>
          <wp:effectExtent l="19050" t="0" r="1905" b="0"/>
          <wp:wrapNone/>
          <wp:docPr id="19" name="Slika 2" descr="960-mark-of-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60-mark-of-excellence"/>
                  <pic:cNvPicPr>
                    <a:picLocks noChangeAspect="1" noChangeArrowheads="1"/>
                  </pic:cNvPicPr>
                </pic:nvPicPr>
                <pic:blipFill>
                  <a:blip r:embed="rId1"/>
                  <a:srcRect/>
                  <a:stretch>
                    <a:fillRect/>
                  </a:stretch>
                </pic:blipFill>
                <pic:spPr bwMode="auto">
                  <a:xfrm>
                    <a:off x="0" y="0"/>
                    <a:ext cx="1217295" cy="1273175"/>
                  </a:xfrm>
                  <a:prstGeom prst="rect">
                    <a:avLst/>
                  </a:prstGeom>
                  <a:noFill/>
                  <a:ln w="9525" algn="in">
                    <a:noFill/>
                    <a:miter lim="800000"/>
                    <a:headEnd/>
                    <a:tailEnd/>
                  </a:ln>
                </pic:spPr>
              </pic:pic>
            </a:graphicData>
          </a:graphic>
        </wp:anchor>
      </w:drawing>
    </w:r>
    <w:r w:rsidRPr="005118EC">
      <w:rPr>
        <w:sz w:val="24"/>
        <w:szCs w:val="24"/>
      </w:rPr>
      <w:t xml:space="preserve"> </w:t>
    </w:r>
    <w:r>
      <w:rPr>
        <w:sz w:val="24"/>
        <w:szCs w:val="24"/>
      </w:rPr>
      <w:t xml:space="preserve">  </w:t>
    </w:r>
    <w:r>
      <w:rPr>
        <w:noProof/>
        <w:sz w:val="24"/>
        <w:szCs w:val="24"/>
      </w:rPr>
      <w:drawing>
        <wp:anchor distT="0" distB="0" distL="114300" distR="114300" simplePos="0" relativeHeight="251662336" behindDoc="0" locked="0" layoutInCell="1" allowOverlap="1">
          <wp:simplePos x="0" y="0"/>
          <wp:positionH relativeFrom="column">
            <wp:posOffset>972185</wp:posOffset>
          </wp:positionH>
          <wp:positionV relativeFrom="paragraph">
            <wp:posOffset>9504045</wp:posOffset>
          </wp:positionV>
          <wp:extent cx="1217295" cy="1273175"/>
          <wp:effectExtent l="19050" t="0" r="1905" b="0"/>
          <wp:wrapNone/>
          <wp:docPr id="20" name="Slika 3" descr="960-mark-of-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60-mark-of-excellence"/>
                  <pic:cNvPicPr>
                    <a:picLocks noChangeAspect="1" noChangeArrowheads="1"/>
                  </pic:cNvPicPr>
                </pic:nvPicPr>
                <pic:blipFill>
                  <a:blip r:embed="rId1"/>
                  <a:srcRect/>
                  <a:stretch>
                    <a:fillRect/>
                  </a:stretch>
                </pic:blipFill>
                <pic:spPr bwMode="auto">
                  <a:xfrm>
                    <a:off x="0" y="0"/>
                    <a:ext cx="1217295" cy="1273175"/>
                  </a:xfrm>
                  <a:prstGeom prst="rect">
                    <a:avLst/>
                  </a:prstGeom>
                  <a:noFill/>
                  <a:ln w="9525" algn="in">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AE" w:rsidRDefault="009E48AE" w:rsidP="00FD12C2">
      <w:r>
        <w:separator/>
      </w:r>
    </w:p>
  </w:footnote>
  <w:footnote w:type="continuationSeparator" w:id="0">
    <w:p w:rsidR="009E48AE" w:rsidRDefault="009E48AE" w:rsidP="00FD12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C2" w:rsidRDefault="00FD12C2" w:rsidP="00FD12C2">
    <w:pPr>
      <w:pStyle w:val="Glava"/>
      <w:ind w:left="-1701"/>
    </w:pPr>
    <w:r>
      <w:rPr>
        <w:noProof/>
      </w:rPr>
      <w:drawing>
        <wp:inline distT="0" distB="0" distL="0" distR="0">
          <wp:extent cx="7743825" cy="1781175"/>
          <wp:effectExtent l="1905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51155" cy="17828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3A4"/>
    <w:multiLevelType w:val="hybridMultilevel"/>
    <w:tmpl w:val="5186DF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DC47858"/>
    <w:multiLevelType w:val="hybridMultilevel"/>
    <w:tmpl w:val="AECC663E"/>
    <w:lvl w:ilvl="0" w:tplc="E2C6732A">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653561FF"/>
    <w:multiLevelType w:val="singleLevel"/>
    <w:tmpl w:val="58DAF620"/>
    <w:lvl w:ilvl="0">
      <w:start w:val="1"/>
      <w:numFmt w:val="lowerLetter"/>
      <w:lvlText w:val="%1)"/>
      <w:lvlJc w:val="left"/>
      <w:pPr>
        <w:tabs>
          <w:tab w:val="num" w:pos="390"/>
        </w:tabs>
        <w:ind w:left="390" w:hanging="390"/>
      </w:pPr>
      <w:rPr>
        <w:rFonts w:hint="default"/>
      </w:rPr>
    </w:lvl>
  </w:abstractNum>
  <w:abstractNum w:abstractNumId="3" w15:restartNumberingAfterBreak="0">
    <w:nsid w:val="65A5449B"/>
    <w:multiLevelType w:val="hybridMultilevel"/>
    <w:tmpl w:val="8592C2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C2"/>
    <w:rsid w:val="00003B5D"/>
    <w:rsid w:val="000040BB"/>
    <w:rsid w:val="0001061C"/>
    <w:rsid w:val="00014903"/>
    <w:rsid w:val="00014972"/>
    <w:rsid w:val="000740C0"/>
    <w:rsid w:val="00076D1C"/>
    <w:rsid w:val="000777F6"/>
    <w:rsid w:val="000B196C"/>
    <w:rsid w:val="00125257"/>
    <w:rsid w:val="0017502B"/>
    <w:rsid w:val="0018783B"/>
    <w:rsid w:val="00194A93"/>
    <w:rsid w:val="00195BBD"/>
    <w:rsid w:val="001E3F44"/>
    <w:rsid w:val="00206568"/>
    <w:rsid w:val="002B469E"/>
    <w:rsid w:val="00325EE7"/>
    <w:rsid w:val="003703BD"/>
    <w:rsid w:val="00371FDA"/>
    <w:rsid w:val="003922AA"/>
    <w:rsid w:val="003C2A3E"/>
    <w:rsid w:val="003D041B"/>
    <w:rsid w:val="003D056E"/>
    <w:rsid w:val="003F37CD"/>
    <w:rsid w:val="00406953"/>
    <w:rsid w:val="00440E76"/>
    <w:rsid w:val="00482EA5"/>
    <w:rsid w:val="0048484D"/>
    <w:rsid w:val="004F4B2F"/>
    <w:rsid w:val="005022EA"/>
    <w:rsid w:val="005118EC"/>
    <w:rsid w:val="00514866"/>
    <w:rsid w:val="005743E5"/>
    <w:rsid w:val="00581164"/>
    <w:rsid w:val="005F6601"/>
    <w:rsid w:val="006119F1"/>
    <w:rsid w:val="00620590"/>
    <w:rsid w:val="006833D1"/>
    <w:rsid w:val="00686B61"/>
    <w:rsid w:val="006A0D37"/>
    <w:rsid w:val="00724291"/>
    <w:rsid w:val="00774DCA"/>
    <w:rsid w:val="007A4D0D"/>
    <w:rsid w:val="007D79EE"/>
    <w:rsid w:val="00863235"/>
    <w:rsid w:val="008914E1"/>
    <w:rsid w:val="008C1F93"/>
    <w:rsid w:val="008E3104"/>
    <w:rsid w:val="008F3996"/>
    <w:rsid w:val="00900835"/>
    <w:rsid w:val="00972676"/>
    <w:rsid w:val="009C6F2E"/>
    <w:rsid w:val="009D10F8"/>
    <w:rsid w:val="009E48AE"/>
    <w:rsid w:val="009E694B"/>
    <w:rsid w:val="00A22374"/>
    <w:rsid w:val="00A35989"/>
    <w:rsid w:val="00A661BA"/>
    <w:rsid w:val="00A77D42"/>
    <w:rsid w:val="00A91DAC"/>
    <w:rsid w:val="00AA6499"/>
    <w:rsid w:val="00AB6DB3"/>
    <w:rsid w:val="00AC050D"/>
    <w:rsid w:val="00AD4C18"/>
    <w:rsid w:val="00AE305F"/>
    <w:rsid w:val="00AF6385"/>
    <w:rsid w:val="00B139ED"/>
    <w:rsid w:val="00B36410"/>
    <w:rsid w:val="00B419F3"/>
    <w:rsid w:val="00B5291F"/>
    <w:rsid w:val="00BA067B"/>
    <w:rsid w:val="00BB6F32"/>
    <w:rsid w:val="00BC5940"/>
    <w:rsid w:val="00BD1628"/>
    <w:rsid w:val="00BD2328"/>
    <w:rsid w:val="00C0689F"/>
    <w:rsid w:val="00C432B2"/>
    <w:rsid w:val="00CD2A66"/>
    <w:rsid w:val="00CE039A"/>
    <w:rsid w:val="00CF4043"/>
    <w:rsid w:val="00D061F0"/>
    <w:rsid w:val="00D71AAC"/>
    <w:rsid w:val="00D72706"/>
    <w:rsid w:val="00D83A79"/>
    <w:rsid w:val="00DD3004"/>
    <w:rsid w:val="00DF29C2"/>
    <w:rsid w:val="00E15527"/>
    <w:rsid w:val="00E34C12"/>
    <w:rsid w:val="00E647D1"/>
    <w:rsid w:val="00E8143F"/>
    <w:rsid w:val="00EA435E"/>
    <w:rsid w:val="00EB2598"/>
    <w:rsid w:val="00EE1070"/>
    <w:rsid w:val="00F05FA9"/>
    <w:rsid w:val="00F108B1"/>
    <w:rsid w:val="00F64861"/>
    <w:rsid w:val="00F7428C"/>
    <w:rsid w:val="00F84EDB"/>
    <w:rsid w:val="00FD12C2"/>
    <w:rsid w:val="00FD26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4A34"/>
  <w15:docId w15:val="{7984FFD6-DBA9-4E9D-B9A3-5411D467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79EE"/>
    <w:pPr>
      <w:spacing w:after="0" w:line="240" w:lineRule="auto"/>
    </w:pPr>
    <w:rPr>
      <w:rFonts w:ascii="Times New Roman" w:eastAsia="Times New Roman" w:hAnsi="Times New Roman" w:cs="Times New Roman"/>
      <w:sz w:val="28"/>
      <w:szCs w:val="28"/>
      <w:lang w:eastAsia="sl-SI"/>
    </w:rPr>
  </w:style>
  <w:style w:type="paragraph" w:styleId="Naslov2">
    <w:name w:val="heading 2"/>
    <w:basedOn w:val="Navaden"/>
    <w:next w:val="Navaden"/>
    <w:link w:val="Naslov2Znak"/>
    <w:qFormat/>
    <w:rsid w:val="00514866"/>
    <w:pPr>
      <w:keepNext/>
      <w:jc w:val="center"/>
      <w:outlineLvl w:val="1"/>
    </w:pPr>
    <w:rPr>
      <w:rFonts w:ascii="Arial" w:hAnsi="Arial"/>
      <w:b/>
      <w:spacing w:val="20"/>
      <w:sz w:val="24"/>
      <w:szCs w:val="20"/>
      <w:lang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FD12C2"/>
    <w:rPr>
      <w:b/>
      <w:bCs/>
    </w:rPr>
  </w:style>
  <w:style w:type="paragraph" w:styleId="Besedilooblaka">
    <w:name w:val="Balloon Text"/>
    <w:basedOn w:val="Navaden"/>
    <w:link w:val="BesedilooblakaZnak"/>
    <w:uiPriority w:val="99"/>
    <w:semiHidden/>
    <w:unhideWhenUsed/>
    <w:rsid w:val="00FD12C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12C2"/>
    <w:rPr>
      <w:rFonts w:ascii="Tahoma" w:hAnsi="Tahoma" w:cs="Tahoma"/>
      <w:sz w:val="16"/>
      <w:szCs w:val="16"/>
    </w:rPr>
  </w:style>
  <w:style w:type="paragraph" w:styleId="Glava">
    <w:name w:val="header"/>
    <w:basedOn w:val="Navaden"/>
    <w:link w:val="GlavaZnak"/>
    <w:uiPriority w:val="99"/>
    <w:unhideWhenUsed/>
    <w:rsid w:val="00FD12C2"/>
    <w:pPr>
      <w:tabs>
        <w:tab w:val="center" w:pos="4536"/>
        <w:tab w:val="right" w:pos="9072"/>
      </w:tabs>
    </w:pPr>
  </w:style>
  <w:style w:type="character" w:customStyle="1" w:styleId="GlavaZnak">
    <w:name w:val="Glava Znak"/>
    <w:basedOn w:val="Privzetapisavaodstavka"/>
    <w:link w:val="Glava"/>
    <w:uiPriority w:val="99"/>
    <w:rsid w:val="00FD12C2"/>
  </w:style>
  <w:style w:type="paragraph" w:styleId="Noga">
    <w:name w:val="footer"/>
    <w:basedOn w:val="Navaden"/>
    <w:link w:val="NogaZnak"/>
    <w:uiPriority w:val="99"/>
    <w:unhideWhenUsed/>
    <w:rsid w:val="00FD12C2"/>
    <w:pPr>
      <w:tabs>
        <w:tab w:val="center" w:pos="4536"/>
        <w:tab w:val="right" w:pos="9072"/>
      </w:tabs>
    </w:pPr>
  </w:style>
  <w:style w:type="character" w:customStyle="1" w:styleId="NogaZnak">
    <w:name w:val="Noga Znak"/>
    <w:basedOn w:val="Privzetapisavaodstavka"/>
    <w:link w:val="Noga"/>
    <w:uiPriority w:val="99"/>
    <w:rsid w:val="00FD12C2"/>
  </w:style>
  <w:style w:type="character" w:styleId="Hiperpovezava">
    <w:name w:val="Hyperlink"/>
    <w:basedOn w:val="Privzetapisavaodstavka"/>
    <w:rsid w:val="009E694B"/>
    <w:rPr>
      <w:color w:val="0000FF"/>
      <w:u w:val="single"/>
    </w:rPr>
  </w:style>
  <w:style w:type="paragraph" w:styleId="Odstavekseznama">
    <w:name w:val="List Paragraph"/>
    <w:basedOn w:val="Navaden"/>
    <w:uiPriority w:val="34"/>
    <w:qFormat/>
    <w:rsid w:val="00F05FA9"/>
    <w:pPr>
      <w:ind w:left="720"/>
    </w:pPr>
    <w:rPr>
      <w:rFonts w:ascii="Calibri" w:hAnsi="Calibri" w:cs="Calibri"/>
    </w:rPr>
  </w:style>
  <w:style w:type="character" w:styleId="SledenaHiperpovezava">
    <w:name w:val="FollowedHyperlink"/>
    <w:basedOn w:val="Privzetapisavaodstavka"/>
    <w:uiPriority w:val="99"/>
    <w:semiHidden/>
    <w:unhideWhenUsed/>
    <w:rsid w:val="00774DCA"/>
    <w:rPr>
      <w:color w:val="800080" w:themeColor="followedHyperlink"/>
      <w:u w:val="single"/>
    </w:rPr>
  </w:style>
  <w:style w:type="paragraph" w:styleId="Telobesedila2">
    <w:name w:val="Body Text 2"/>
    <w:basedOn w:val="Navaden"/>
    <w:link w:val="Telobesedila2Znak"/>
    <w:semiHidden/>
    <w:rsid w:val="00CE039A"/>
    <w:pPr>
      <w:jc w:val="center"/>
    </w:pPr>
    <w:rPr>
      <w:rFonts w:ascii="Arial" w:hAnsi="Arial"/>
      <w:b/>
      <w:bCs/>
      <w:spacing w:val="20"/>
      <w:sz w:val="22"/>
      <w:szCs w:val="20"/>
      <w:lang w:eastAsia="de-DE"/>
    </w:rPr>
  </w:style>
  <w:style w:type="character" w:customStyle="1" w:styleId="Telobesedila2Znak">
    <w:name w:val="Telo besedila 2 Znak"/>
    <w:basedOn w:val="Privzetapisavaodstavka"/>
    <w:link w:val="Telobesedila2"/>
    <w:semiHidden/>
    <w:rsid w:val="00CE039A"/>
    <w:rPr>
      <w:rFonts w:ascii="Arial" w:eastAsia="Times New Roman" w:hAnsi="Arial" w:cs="Times New Roman"/>
      <w:b/>
      <w:bCs/>
      <w:spacing w:val="20"/>
      <w:szCs w:val="20"/>
      <w:lang w:eastAsia="de-DE"/>
    </w:rPr>
  </w:style>
  <w:style w:type="paragraph" w:styleId="Telobesedila">
    <w:name w:val="Body Text"/>
    <w:basedOn w:val="Navaden"/>
    <w:link w:val="TelobesedilaZnak"/>
    <w:uiPriority w:val="99"/>
    <w:semiHidden/>
    <w:unhideWhenUsed/>
    <w:rsid w:val="00581164"/>
    <w:pPr>
      <w:spacing w:after="120"/>
    </w:pPr>
  </w:style>
  <w:style w:type="character" w:customStyle="1" w:styleId="TelobesedilaZnak">
    <w:name w:val="Telo besedila Znak"/>
    <w:basedOn w:val="Privzetapisavaodstavka"/>
    <w:link w:val="Telobesedila"/>
    <w:uiPriority w:val="99"/>
    <w:semiHidden/>
    <w:rsid w:val="00581164"/>
    <w:rPr>
      <w:rFonts w:ascii="Times New Roman" w:eastAsia="Times New Roman" w:hAnsi="Times New Roman" w:cs="Times New Roman"/>
      <w:sz w:val="28"/>
      <w:szCs w:val="28"/>
      <w:lang w:eastAsia="sl-SI"/>
    </w:rPr>
  </w:style>
  <w:style w:type="character" w:customStyle="1" w:styleId="Naslov2Znak">
    <w:name w:val="Naslov 2 Znak"/>
    <w:basedOn w:val="Privzetapisavaodstavka"/>
    <w:link w:val="Naslov2"/>
    <w:rsid w:val="00514866"/>
    <w:rPr>
      <w:rFonts w:ascii="Arial" w:eastAsia="Times New Roman" w:hAnsi="Arial" w:cs="Times New Roman"/>
      <w:b/>
      <w:spacing w:val="20"/>
      <w:sz w:val="24"/>
      <w:szCs w:val="20"/>
      <w:lang w:eastAsia="de-DE"/>
    </w:rPr>
  </w:style>
  <w:style w:type="paragraph" w:customStyle="1" w:styleId="Default">
    <w:name w:val="Default"/>
    <w:rsid w:val="00BD16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502">
      <w:bodyDiv w:val="1"/>
      <w:marLeft w:val="0"/>
      <w:marRight w:val="0"/>
      <w:marTop w:val="0"/>
      <w:marBottom w:val="0"/>
      <w:divBdr>
        <w:top w:val="none" w:sz="0" w:space="0" w:color="auto"/>
        <w:left w:val="none" w:sz="0" w:space="0" w:color="auto"/>
        <w:bottom w:val="none" w:sz="0" w:space="0" w:color="auto"/>
        <w:right w:val="none" w:sz="0" w:space="0" w:color="auto"/>
      </w:divBdr>
    </w:div>
    <w:div w:id="187958179">
      <w:bodyDiv w:val="1"/>
      <w:marLeft w:val="0"/>
      <w:marRight w:val="0"/>
      <w:marTop w:val="0"/>
      <w:marBottom w:val="0"/>
      <w:divBdr>
        <w:top w:val="none" w:sz="0" w:space="0" w:color="auto"/>
        <w:left w:val="none" w:sz="0" w:space="0" w:color="auto"/>
        <w:bottom w:val="none" w:sz="0" w:space="0" w:color="auto"/>
        <w:right w:val="none" w:sz="0" w:space="0" w:color="auto"/>
      </w:divBdr>
    </w:div>
    <w:div w:id="558981085">
      <w:bodyDiv w:val="1"/>
      <w:marLeft w:val="0"/>
      <w:marRight w:val="0"/>
      <w:marTop w:val="0"/>
      <w:marBottom w:val="0"/>
      <w:divBdr>
        <w:top w:val="none" w:sz="0" w:space="0" w:color="auto"/>
        <w:left w:val="none" w:sz="0" w:space="0" w:color="auto"/>
        <w:bottom w:val="none" w:sz="0" w:space="0" w:color="auto"/>
        <w:right w:val="none" w:sz="0" w:space="0" w:color="auto"/>
      </w:divBdr>
    </w:div>
    <w:div w:id="854005044">
      <w:bodyDiv w:val="1"/>
      <w:marLeft w:val="0"/>
      <w:marRight w:val="0"/>
      <w:marTop w:val="0"/>
      <w:marBottom w:val="0"/>
      <w:divBdr>
        <w:top w:val="none" w:sz="0" w:space="0" w:color="auto"/>
        <w:left w:val="none" w:sz="0" w:space="0" w:color="auto"/>
        <w:bottom w:val="none" w:sz="0" w:space="0" w:color="auto"/>
        <w:right w:val="none" w:sz="0" w:space="0" w:color="auto"/>
      </w:divBdr>
    </w:div>
    <w:div w:id="1292325310">
      <w:bodyDiv w:val="1"/>
      <w:marLeft w:val="0"/>
      <w:marRight w:val="0"/>
      <w:marTop w:val="0"/>
      <w:marBottom w:val="0"/>
      <w:divBdr>
        <w:top w:val="none" w:sz="0" w:space="0" w:color="auto"/>
        <w:left w:val="none" w:sz="0" w:space="0" w:color="auto"/>
        <w:bottom w:val="none" w:sz="0" w:space="0" w:color="auto"/>
        <w:right w:val="none" w:sz="0" w:space="0" w:color="auto"/>
      </w:divBdr>
    </w:div>
    <w:div w:id="1986690873">
      <w:bodyDiv w:val="1"/>
      <w:marLeft w:val="0"/>
      <w:marRight w:val="0"/>
      <w:marTop w:val="0"/>
      <w:marBottom w:val="0"/>
      <w:divBdr>
        <w:top w:val="none" w:sz="0" w:space="0" w:color="auto"/>
        <w:left w:val="none" w:sz="0" w:space="0" w:color="auto"/>
        <w:bottom w:val="none" w:sz="0" w:space="0" w:color="auto"/>
        <w:right w:val="none" w:sz="0" w:space="0" w:color="auto"/>
      </w:divBdr>
    </w:div>
    <w:div w:id="21112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taryslovenija.org/category/izmenja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nej.markic@telmar.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taryslovenija.org/storage/2024/01/STEP-Application-Camp-2023-04-10-2.pdf" TargetMode="External"/><Relationship Id="rId4" Type="http://schemas.openxmlformats.org/officeDocument/2006/relationships/settings" Target="settings.xml"/><Relationship Id="rId9" Type="http://schemas.openxmlformats.org/officeDocument/2006/relationships/hyperlink" Target="https://rotaryslovenija.org/category/izmenjav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84952-A48D-4B54-98E1-F759CB5E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1066</Words>
  <Characters>6080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PROFINANCE</dc:creator>
  <cp:lastModifiedBy>HP</cp:lastModifiedBy>
  <cp:revision>6</cp:revision>
  <cp:lastPrinted>2011-06-20T23:35:00Z</cp:lastPrinted>
  <dcterms:created xsi:type="dcterms:W3CDTF">2024-02-08T15:40:00Z</dcterms:created>
  <dcterms:modified xsi:type="dcterms:W3CDTF">2024-02-11T20:33:00Z</dcterms:modified>
</cp:coreProperties>
</file>